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4CB" w:rsidRDefault="00CB04CB">
      <w:pPr>
        <w:pStyle w:val="Nagwek1"/>
        <w:spacing w:before="1"/>
      </w:pPr>
    </w:p>
    <w:p w:rsidR="005248E7" w:rsidRDefault="00626C45">
      <w:pPr>
        <w:pStyle w:val="Nagwek1"/>
        <w:spacing w:before="1"/>
      </w:pPr>
      <w:r>
        <w:t>WNIOSKODAWCA</w:t>
      </w:r>
    </w:p>
    <w:p w:rsidR="005248E7" w:rsidRDefault="005248E7">
      <w:pPr>
        <w:pStyle w:val="Tekstpodstawowy"/>
        <w:spacing w:before="6"/>
        <w:ind w:left="0"/>
        <w:rPr>
          <w:b/>
          <w:sz w:val="23"/>
        </w:rPr>
      </w:pPr>
    </w:p>
    <w:p w:rsidR="005248E7" w:rsidRDefault="00626C45">
      <w:pPr>
        <w:pStyle w:val="Tekstpodstawowy"/>
        <w:ind w:left="133"/>
      </w:pPr>
      <w:r>
        <w:t>…………………………………</w:t>
      </w:r>
    </w:p>
    <w:p w:rsidR="005248E7" w:rsidRDefault="00626C45">
      <w:pPr>
        <w:spacing w:before="2"/>
        <w:ind w:left="133"/>
        <w:rPr>
          <w:i/>
          <w:sz w:val="20"/>
        </w:rPr>
      </w:pPr>
      <w:r>
        <w:rPr>
          <w:i/>
          <w:sz w:val="20"/>
        </w:rPr>
        <w:t>pełna nazwa, imię i nazwisko</w:t>
      </w:r>
    </w:p>
    <w:p w:rsidR="005248E7" w:rsidRDefault="005248E7">
      <w:pPr>
        <w:pStyle w:val="Tekstpodstawowy"/>
        <w:spacing w:before="11"/>
        <w:ind w:left="0"/>
        <w:rPr>
          <w:i/>
          <w:sz w:val="19"/>
        </w:rPr>
      </w:pPr>
    </w:p>
    <w:p w:rsidR="005248E7" w:rsidRDefault="00626C45">
      <w:pPr>
        <w:pStyle w:val="Tekstpodstawowy"/>
        <w:ind w:left="133"/>
      </w:pPr>
      <w:r>
        <w:t>…………………………………</w:t>
      </w:r>
    </w:p>
    <w:p w:rsidR="005248E7" w:rsidRDefault="00626C45">
      <w:pPr>
        <w:pStyle w:val="Tekstpodstawowy"/>
        <w:spacing w:before="137"/>
        <w:ind w:left="133"/>
      </w:pPr>
      <w:r>
        <w:t>…………………………………</w:t>
      </w:r>
    </w:p>
    <w:p w:rsidR="005248E7" w:rsidRDefault="00626C45">
      <w:pPr>
        <w:spacing w:before="1" w:line="228" w:lineRule="exact"/>
        <w:ind w:left="133"/>
        <w:rPr>
          <w:i/>
          <w:sz w:val="20"/>
        </w:rPr>
      </w:pPr>
      <w:r>
        <w:rPr>
          <w:i/>
          <w:sz w:val="20"/>
        </w:rPr>
        <w:t>Adres</w:t>
      </w:r>
    </w:p>
    <w:p w:rsidR="005248E7" w:rsidRDefault="00626C45">
      <w:pPr>
        <w:pStyle w:val="Tekstpodstawowy"/>
        <w:spacing w:line="274" w:lineRule="exact"/>
        <w:ind w:left="133"/>
      </w:pPr>
      <w:r>
        <w:t>…………………………………</w:t>
      </w:r>
    </w:p>
    <w:p w:rsidR="005248E7" w:rsidRDefault="00626C45">
      <w:pPr>
        <w:spacing w:before="2"/>
        <w:ind w:left="133"/>
        <w:rPr>
          <w:i/>
          <w:sz w:val="20"/>
        </w:rPr>
      </w:pPr>
      <w:r>
        <w:rPr>
          <w:i/>
          <w:sz w:val="20"/>
        </w:rPr>
        <w:t>telefon kontaktowy, fax, e-mail</w:t>
      </w:r>
    </w:p>
    <w:p w:rsidR="00CB04CB" w:rsidRDefault="00626C45">
      <w:pPr>
        <w:pStyle w:val="Tekstpodstawowy"/>
        <w:spacing w:before="61"/>
        <w:ind w:left="1381"/>
      </w:pPr>
      <w:r>
        <w:br w:type="column"/>
      </w:r>
    </w:p>
    <w:p w:rsidR="005248E7" w:rsidRDefault="00626C45">
      <w:pPr>
        <w:pStyle w:val="Tekstpodstawowy"/>
        <w:spacing w:before="61"/>
        <w:ind w:left="1381"/>
      </w:pPr>
      <w:r>
        <w:t>Rzeszów, dnia ……………………………</w:t>
      </w:r>
    </w:p>
    <w:p w:rsidR="005248E7" w:rsidRDefault="005248E7">
      <w:pPr>
        <w:pStyle w:val="Tekstpodstawowy"/>
        <w:ind w:left="0"/>
        <w:rPr>
          <w:sz w:val="26"/>
        </w:rPr>
      </w:pPr>
    </w:p>
    <w:p w:rsidR="005248E7" w:rsidRDefault="005248E7">
      <w:pPr>
        <w:pStyle w:val="Tekstpodstawowy"/>
        <w:ind w:left="0"/>
        <w:rPr>
          <w:sz w:val="26"/>
        </w:rPr>
      </w:pPr>
    </w:p>
    <w:p w:rsidR="005248E7" w:rsidRDefault="005248E7">
      <w:pPr>
        <w:pStyle w:val="Tekstpodstawowy"/>
        <w:ind w:left="0"/>
        <w:rPr>
          <w:sz w:val="26"/>
        </w:rPr>
      </w:pPr>
    </w:p>
    <w:p w:rsidR="005248E7" w:rsidRDefault="005248E7">
      <w:pPr>
        <w:pStyle w:val="Tekstpodstawowy"/>
        <w:ind w:left="0"/>
        <w:rPr>
          <w:sz w:val="26"/>
        </w:rPr>
      </w:pPr>
    </w:p>
    <w:p w:rsidR="005248E7" w:rsidRDefault="005248E7">
      <w:pPr>
        <w:pStyle w:val="Tekstpodstawowy"/>
        <w:ind w:left="0"/>
        <w:rPr>
          <w:sz w:val="26"/>
        </w:rPr>
      </w:pPr>
    </w:p>
    <w:p w:rsidR="005248E7" w:rsidRDefault="005248E7">
      <w:pPr>
        <w:pStyle w:val="Tekstpodstawowy"/>
        <w:ind w:left="0"/>
        <w:rPr>
          <w:sz w:val="26"/>
        </w:rPr>
      </w:pPr>
    </w:p>
    <w:p w:rsidR="005248E7" w:rsidRDefault="005248E7">
      <w:pPr>
        <w:pStyle w:val="Tekstpodstawowy"/>
        <w:ind w:left="0"/>
        <w:rPr>
          <w:sz w:val="26"/>
        </w:rPr>
      </w:pPr>
    </w:p>
    <w:p w:rsidR="005248E7" w:rsidRDefault="005248E7">
      <w:pPr>
        <w:pStyle w:val="Tekstpodstawowy"/>
        <w:ind w:left="0"/>
        <w:rPr>
          <w:sz w:val="26"/>
        </w:rPr>
      </w:pPr>
    </w:p>
    <w:p w:rsidR="005248E7" w:rsidRDefault="005248E7">
      <w:pPr>
        <w:pStyle w:val="Tekstpodstawowy"/>
        <w:spacing w:before="4"/>
        <w:ind w:left="0"/>
        <w:rPr>
          <w:sz w:val="28"/>
        </w:rPr>
      </w:pPr>
    </w:p>
    <w:p w:rsidR="005248E7" w:rsidRDefault="00626C45">
      <w:pPr>
        <w:pStyle w:val="Nagwek1"/>
      </w:pPr>
      <w:r>
        <w:t>Prezydent Miasta Rzeszowa</w:t>
      </w:r>
    </w:p>
    <w:p w:rsidR="00236178" w:rsidRDefault="00626C45">
      <w:pPr>
        <w:ind w:left="133" w:right="1201"/>
        <w:rPr>
          <w:b/>
          <w:sz w:val="24"/>
        </w:rPr>
      </w:pPr>
      <w:r>
        <w:rPr>
          <w:b/>
          <w:sz w:val="24"/>
        </w:rPr>
        <w:t xml:space="preserve">Wydział </w:t>
      </w:r>
      <w:r w:rsidR="00236178">
        <w:rPr>
          <w:b/>
          <w:sz w:val="24"/>
        </w:rPr>
        <w:t>Klimatu i Środowiska</w:t>
      </w:r>
    </w:p>
    <w:p w:rsidR="005248E7" w:rsidRDefault="00626C45">
      <w:pPr>
        <w:ind w:left="133" w:right="1201"/>
        <w:rPr>
          <w:b/>
          <w:sz w:val="24"/>
        </w:rPr>
      </w:pPr>
      <w:r>
        <w:rPr>
          <w:b/>
          <w:sz w:val="24"/>
        </w:rPr>
        <w:t>ul. Rynek 7, 35 – 064 Rzeszów</w:t>
      </w:r>
    </w:p>
    <w:p w:rsidR="005248E7" w:rsidRDefault="005248E7">
      <w:pPr>
        <w:rPr>
          <w:sz w:val="24"/>
        </w:rPr>
        <w:sectPr w:rsidR="005248E7">
          <w:type w:val="continuous"/>
          <w:pgSz w:w="11910" w:h="16840"/>
          <w:pgMar w:top="140" w:right="1000" w:bottom="0" w:left="1000" w:header="708" w:footer="708" w:gutter="0"/>
          <w:cols w:num="2" w:space="708" w:equalWidth="0">
            <w:col w:w="3294" w:space="955"/>
            <w:col w:w="5661"/>
          </w:cols>
        </w:sectPr>
      </w:pPr>
    </w:p>
    <w:p w:rsidR="005248E7" w:rsidRDefault="005248E7">
      <w:pPr>
        <w:pStyle w:val="Tekstpodstawowy"/>
        <w:spacing w:before="2"/>
        <w:ind w:left="0"/>
        <w:rPr>
          <w:b/>
          <w:sz w:val="16"/>
        </w:rPr>
      </w:pPr>
    </w:p>
    <w:p w:rsidR="005248E7" w:rsidRDefault="00626C45">
      <w:pPr>
        <w:spacing w:before="90"/>
        <w:ind w:left="116" w:right="121"/>
        <w:jc w:val="center"/>
        <w:rPr>
          <w:b/>
          <w:sz w:val="24"/>
        </w:rPr>
      </w:pPr>
      <w:r>
        <w:rPr>
          <w:b/>
          <w:sz w:val="24"/>
        </w:rPr>
        <w:t>Wniosek o wydanie decyzji o środowiskowych uwarunkowaniach</w:t>
      </w:r>
    </w:p>
    <w:p w:rsidR="005248E7" w:rsidRDefault="005248E7">
      <w:pPr>
        <w:pStyle w:val="Tekstpodstawowy"/>
        <w:spacing w:before="9"/>
        <w:ind w:left="0"/>
        <w:rPr>
          <w:b/>
          <w:sz w:val="23"/>
        </w:rPr>
      </w:pPr>
    </w:p>
    <w:p w:rsidR="005248E7" w:rsidRDefault="00626C45">
      <w:pPr>
        <w:spacing w:line="360" w:lineRule="auto"/>
        <w:ind w:left="133" w:right="130" w:firstLine="708"/>
        <w:jc w:val="both"/>
        <w:rPr>
          <w:sz w:val="24"/>
        </w:rPr>
      </w:pPr>
      <w:r>
        <w:rPr>
          <w:sz w:val="24"/>
        </w:rPr>
        <w:t xml:space="preserve">Na podstawie art. </w:t>
      </w:r>
      <w:r w:rsidR="009D6639">
        <w:rPr>
          <w:sz w:val="24"/>
        </w:rPr>
        <w:t xml:space="preserve">71 </w:t>
      </w:r>
      <w:r>
        <w:rPr>
          <w:sz w:val="24"/>
        </w:rPr>
        <w:t xml:space="preserve">oraz art. 73 ust. 1 ustawy z dnia 3 </w:t>
      </w:r>
      <w:r w:rsidR="009D6639">
        <w:rPr>
          <w:sz w:val="24"/>
        </w:rPr>
        <w:t>października</w:t>
      </w:r>
      <w:r>
        <w:rPr>
          <w:sz w:val="24"/>
        </w:rPr>
        <w:t xml:space="preserve"> 2008</w:t>
      </w:r>
      <w:r w:rsidR="00040714">
        <w:rPr>
          <w:sz w:val="24"/>
        </w:rPr>
        <w:t> </w:t>
      </w:r>
      <w:r>
        <w:rPr>
          <w:sz w:val="24"/>
        </w:rPr>
        <w:t xml:space="preserve">r. </w:t>
      </w:r>
      <w:r w:rsidR="009D6639">
        <w:rPr>
          <w:sz w:val="24"/>
        </w:rPr>
        <w:br/>
      </w:r>
      <w:r>
        <w:rPr>
          <w:b/>
          <w:sz w:val="24"/>
        </w:rPr>
        <w:t xml:space="preserve">o udostępnianiu informacji o środowisku i jego ochronie, udziale społeczeństwa w ochronie środowiska oraz o ocenach  oddziaływania  na  środowisko </w:t>
      </w:r>
      <w:r>
        <w:rPr>
          <w:sz w:val="24"/>
        </w:rPr>
        <w:t>(</w:t>
      </w:r>
      <w:r w:rsidR="00236178" w:rsidRPr="00236178">
        <w:rPr>
          <w:sz w:val="24"/>
        </w:rPr>
        <w:t>Dz. U. z 202</w:t>
      </w:r>
      <w:r w:rsidR="00646975">
        <w:rPr>
          <w:sz w:val="24"/>
        </w:rPr>
        <w:t>4</w:t>
      </w:r>
      <w:r w:rsidR="00236178" w:rsidRPr="00236178">
        <w:rPr>
          <w:sz w:val="24"/>
        </w:rPr>
        <w:t xml:space="preserve"> r. poz. 1</w:t>
      </w:r>
      <w:r w:rsidR="00646975">
        <w:rPr>
          <w:sz w:val="24"/>
        </w:rPr>
        <w:t>112</w:t>
      </w:r>
      <w:r w:rsidR="00BF110A">
        <w:rPr>
          <w:sz w:val="24"/>
        </w:rPr>
        <w:t>,</w:t>
      </w:r>
      <w:r w:rsidR="00236178" w:rsidRPr="00236178">
        <w:rPr>
          <w:sz w:val="24"/>
        </w:rPr>
        <w:t xml:space="preserve"> z</w:t>
      </w:r>
      <w:r w:rsidR="00914F42">
        <w:rPr>
          <w:sz w:val="24"/>
        </w:rPr>
        <w:t> </w:t>
      </w:r>
      <w:r w:rsidR="00236178" w:rsidRPr="00236178">
        <w:rPr>
          <w:sz w:val="24"/>
        </w:rPr>
        <w:t>późn.</w:t>
      </w:r>
      <w:r w:rsidR="00914F42">
        <w:rPr>
          <w:sz w:val="24"/>
        </w:rPr>
        <w:t> </w:t>
      </w:r>
      <w:r w:rsidR="00236178" w:rsidRPr="00236178">
        <w:rPr>
          <w:sz w:val="24"/>
        </w:rPr>
        <w:t>zm</w:t>
      </w:r>
      <w:r>
        <w:rPr>
          <w:sz w:val="24"/>
        </w:rPr>
        <w:t>.</w:t>
      </w:r>
      <w:r w:rsidR="00914F42">
        <w:rPr>
          <w:sz w:val="24"/>
        </w:rPr>
        <w:t> </w:t>
      </w:r>
      <w:r>
        <w:rPr>
          <w:sz w:val="24"/>
        </w:rPr>
        <w:t>–</w:t>
      </w:r>
      <w:r w:rsidR="00914F42">
        <w:rPr>
          <w:sz w:val="24"/>
        </w:rPr>
        <w:t> </w:t>
      </w:r>
      <w:r>
        <w:rPr>
          <w:sz w:val="24"/>
        </w:rPr>
        <w:t>zwanej dalej ustawą OOŚ) wnoszę o wydanie decyzji o środowiskowych uwarunkowaniach dla przedsięwzięcia pn.:</w:t>
      </w:r>
      <w:r>
        <w:rPr>
          <w:spacing w:val="-3"/>
          <w:sz w:val="24"/>
        </w:rPr>
        <w:t xml:space="preserve"> </w:t>
      </w:r>
      <w:r>
        <w:rPr>
          <w:sz w:val="24"/>
        </w:rPr>
        <w:t>...………………………………………………</w:t>
      </w:r>
      <w:r w:rsidR="00914F42">
        <w:rPr>
          <w:sz w:val="24"/>
        </w:rPr>
        <w:t>…………</w:t>
      </w:r>
    </w:p>
    <w:p w:rsidR="005248E7" w:rsidRDefault="00626C45">
      <w:pPr>
        <w:pStyle w:val="Tekstpodstawowy"/>
        <w:spacing w:before="2"/>
        <w:ind w:left="116" w:right="153"/>
        <w:jc w:val="center"/>
      </w:pPr>
      <w:r>
        <w:t>.………………………………………………………………………………………………………...</w:t>
      </w:r>
    </w:p>
    <w:p w:rsidR="005248E7" w:rsidRDefault="00626C45">
      <w:pPr>
        <w:pStyle w:val="Tekstpodstawowy"/>
        <w:spacing w:before="137"/>
        <w:ind w:left="116" w:right="153"/>
        <w:jc w:val="center"/>
      </w:pPr>
      <w:r>
        <w:t>…………………………………………………………………………………………………………</w:t>
      </w:r>
    </w:p>
    <w:p w:rsidR="005248E7" w:rsidRDefault="00626C45">
      <w:pPr>
        <w:pStyle w:val="Tekstpodstawowy"/>
        <w:spacing w:before="139" w:line="360" w:lineRule="auto"/>
        <w:ind w:left="133" w:right="134"/>
        <w:jc w:val="both"/>
      </w:pPr>
      <w:r>
        <w:t>………………………………………………………………………………………………………… na działkach nr ew.: ……………….………………………………………………………................. w obrębie …………..………………… przy ulicy …………………………..…………w Rzeszowie w granicach oznaczonych linią ciągłą i literami/cyframi ……………………………... na mapie. Jednocześnie na tym samej mapie liniami przerywanymi i literami/cyframi ………………………. zaznaczono obszar, na który oddziaływać będzie przedsięwzięcie (art. 74 ust. 1 pkt 3a ustawy</w:t>
      </w:r>
      <w:r>
        <w:rPr>
          <w:spacing w:val="-3"/>
        </w:rPr>
        <w:t xml:space="preserve"> </w:t>
      </w:r>
      <w:r>
        <w:t>OOŚ).</w:t>
      </w:r>
    </w:p>
    <w:p w:rsidR="005248E7" w:rsidRDefault="00626C45">
      <w:pPr>
        <w:pStyle w:val="Tekstpodstawowy"/>
        <w:spacing w:line="360" w:lineRule="auto"/>
        <w:ind w:left="133" w:right="138" w:firstLine="566"/>
        <w:jc w:val="both"/>
      </w:pPr>
      <w:r>
        <w:t>Decyzja środowiskowa jest wymagana przed uzyskaniem decyzji, koncesji lub zezwoleń wskazanych w art. 72 ust. 1 ustawy OOŚ oraz przed dokonaniem zgłoszeń, o których mowa w</w:t>
      </w:r>
      <w:r w:rsidR="00914F42">
        <w:t> </w:t>
      </w:r>
      <w:r>
        <w:t>art.</w:t>
      </w:r>
      <w:r w:rsidR="00914F42">
        <w:t> </w:t>
      </w:r>
      <w:r>
        <w:t>72</w:t>
      </w:r>
      <w:r w:rsidR="00914F42">
        <w:t> </w:t>
      </w:r>
      <w:r>
        <w:t>ust. 1a ustawy</w:t>
      </w:r>
      <w:r>
        <w:rPr>
          <w:spacing w:val="-5"/>
        </w:rPr>
        <w:t xml:space="preserve"> </w:t>
      </w:r>
      <w:r>
        <w:t>OOŚ.</w:t>
      </w:r>
    </w:p>
    <w:p w:rsidR="005248E7" w:rsidRDefault="005248E7">
      <w:pPr>
        <w:pStyle w:val="Tekstpodstawowy"/>
        <w:ind w:left="0"/>
        <w:rPr>
          <w:sz w:val="20"/>
        </w:rPr>
      </w:pPr>
    </w:p>
    <w:p w:rsidR="005248E7" w:rsidRDefault="005248E7">
      <w:pPr>
        <w:pStyle w:val="Tekstpodstawowy"/>
        <w:spacing w:before="10"/>
        <w:ind w:left="0"/>
        <w:rPr>
          <w:sz w:val="27"/>
        </w:rPr>
      </w:pPr>
    </w:p>
    <w:p w:rsidR="005248E7" w:rsidRDefault="005248E7">
      <w:pPr>
        <w:rPr>
          <w:sz w:val="27"/>
        </w:rPr>
        <w:sectPr w:rsidR="005248E7">
          <w:type w:val="continuous"/>
          <w:pgSz w:w="11910" w:h="16840"/>
          <w:pgMar w:top="140" w:right="1000" w:bottom="0" w:left="1000" w:header="708" w:footer="708" w:gutter="0"/>
          <w:cols w:space="708"/>
        </w:sectPr>
      </w:pPr>
    </w:p>
    <w:p w:rsidR="005248E7" w:rsidRDefault="005248E7">
      <w:pPr>
        <w:pStyle w:val="Tekstpodstawowy"/>
        <w:ind w:left="0"/>
        <w:rPr>
          <w:sz w:val="22"/>
        </w:rPr>
      </w:pPr>
    </w:p>
    <w:p w:rsidR="005248E7" w:rsidRPr="000A365A" w:rsidRDefault="005248E7">
      <w:pPr>
        <w:pStyle w:val="Tekstpodstawowy"/>
        <w:ind w:left="0"/>
        <w:rPr>
          <w:sz w:val="16"/>
          <w:szCs w:val="16"/>
        </w:rPr>
      </w:pPr>
    </w:p>
    <w:p w:rsidR="005248E7" w:rsidRDefault="00626C45">
      <w:pPr>
        <w:ind w:left="133"/>
        <w:rPr>
          <w:sz w:val="20"/>
        </w:rPr>
      </w:pPr>
      <w:r>
        <w:rPr>
          <w:sz w:val="20"/>
        </w:rPr>
        <w:t>Załączniki:</w:t>
      </w:r>
    </w:p>
    <w:p w:rsidR="005248E7" w:rsidRDefault="00626C45">
      <w:pPr>
        <w:pStyle w:val="Tekstpodstawowy"/>
        <w:spacing w:before="90"/>
        <w:ind w:left="133"/>
      </w:pPr>
      <w:r>
        <w:t>……</w:t>
      </w:r>
      <w:r w:rsidR="00CB04CB">
        <w:t xml:space="preserve">. ………………………………………………                                             </w:t>
      </w:r>
    </w:p>
    <w:p w:rsidR="005248E7" w:rsidRDefault="00626C45">
      <w:pPr>
        <w:spacing w:before="1"/>
        <w:ind w:left="2017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wnioskodawcy</w:t>
      </w:r>
    </w:p>
    <w:p w:rsidR="005248E7" w:rsidRDefault="005248E7">
      <w:pPr>
        <w:rPr>
          <w:sz w:val="20"/>
        </w:rPr>
        <w:sectPr w:rsidR="005248E7">
          <w:type w:val="continuous"/>
          <w:pgSz w:w="11910" w:h="16840"/>
          <w:pgMar w:top="140" w:right="1000" w:bottom="0" w:left="1000" w:header="708" w:footer="708" w:gutter="0"/>
          <w:cols w:num="2" w:space="708" w:equalWidth="0">
            <w:col w:w="1071" w:space="3670"/>
            <w:col w:w="5169"/>
          </w:cols>
        </w:sectPr>
      </w:pPr>
    </w:p>
    <w:p w:rsidR="005248E7" w:rsidRDefault="00626C45">
      <w:pPr>
        <w:pStyle w:val="Akapitzlist"/>
        <w:numPr>
          <w:ilvl w:val="0"/>
          <w:numId w:val="3"/>
        </w:numPr>
        <w:tabs>
          <w:tab w:val="left" w:pos="417"/>
        </w:tabs>
        <w:ind w:right="138"/>
        <w:rPr>
          <w:sz w:val="20"/>
        </w:rPr>
      </w:pPr>
      <w:r>
        <w:rPr>
          <w:sz w:val="20"/>
        </w:rPr>
        <w:t xml:space="preserve">Karta informacyjna przedsięwzięcia/raport o oddziaływaniu na środowisko² </w:t>
      </w:r>
      <w:r w:rsidR="005E39FE">
        <w:rPr>
          <w:sz w:val="20"/>
        </w:rPr>
        <w:t>w formie pisemnej</w:t>
      </w:r>
      <w:r>
        <w:rPr>
          <w:sz w:val="20"/>
        </w:rPr>
        <w:t xml:space="preserve"> </w:t>
      </w:r>
      <w:r>
        <w:rPr>
          <w:spacing w:val="4"/>
          <w:sz w:val="20"/>
        </w:rPr>
        <w:t>(</w:t>
      </w:r>
      <w:r w:rsidR="005E39FE">
        <w:rPr>
          <w:spacing w:val="4"/>
          <w:sz w:val="20"/>
        </w:rPr>
        <w:t xml:space="preserve">1 </w:t>
      </w:r>
      <w:r>
        <w:rPr>
          <w:sz w:val="20"/>
        </w:rPr>
        <w:t>egz.) +</w:t>
      </w:r>
      <w:r w:rsidR="005E39FE">
        <w:rPr>
          <w:sz w:val="20"/>
        </w:rPr>
        <w:t xml:space="preserve"> </w:t>
      </w:r>
      <w:r>
        <w:rPr>
          <w:sz w:val="20"/>
        </w:rPr>
        <w:t>wersj</w:t>
      </w:r>
      <w:r w:rsidR="005E39FE">
        <w:rPr>
          <w:sz w:val="20"/>
        </w:rPr>
        <w:t>a</w:t>
      </w:r>
      <w:r>
        <w:rPr>
          <w:sz w:val="20"/>
        </w:rPr>
        <w:t xml:space="preserve">  elektroniczn</w:t>
      </w:r>
      <w:r w:rsidR="005E39FE">
        <w:rPr>
          <w:sz w:val="20"/>
        </w:rPr>
        <w:t>a</w:t>
      </w:r>
      <w:r>
        <w:rPr>
          <w:sz w:val="20"/>
        </w:rPr>
        <w:t xml:space="preserve"> (4 egz.).</w:t>
      </w:r>
    </w:p>
    <w:p w:rsidR="005248E7" w:rsidRDefault="00626C45">
      <w:pPr>
        <w:pStyle w:val="Akapitzlist"/>
        <w:numPr>
          <w:ilvl w:val="0"/>
          <w:numId w:val="3"/>
        </w:numPr>
        <w:tabs>
          <w:tab w:val="left" w:pos="417"/>
        </w:tabs>
        <w:spacing w:before="1"/>
        <w:ind w:right="134"/>
        <w:rPr>
          <w:sz w:val="20"/>
        </w:rPr>
      </w:pPr>
      <w:r>
        <w:rPr>
          <w:sz w:val="20"/>
        </w:rPr>
        <w:t xml:space="preserve">Mapa w skali zapewniającej czytelność przedstawionych danych z zaznaczonym przewidywanym terenem, na którym będzie realizowane przedsięwzięcie, oraz z zaznaczonym przewidywanym obszarem, na który będzie oddziaływać przedsięwzięcie (tj. obszarem znajdującym się w odległości 100 m od granic </w:t>
      </w:r>
      <w:r>
        <w:rPr>
          <w:spacing w:val="2"/>
          <w:sz w:val="20"/>
        </w:rPr>
        <w:t xml:space="preserve">terenu </w:t>
      </w:r>
      <w:r>
        <w:rPr>
          <w:sz w:val="20"/>
        </w:rPr>
        <w:t>przewidzianego pod realizację inwestycji) w postaci papierowej oraz elektronicznej.</w:t>
      </w:r>
    </w:p>
    <w:p w:rsidR="005248E7" w:rsidRDefault="00626C45" w:rsidP="005E39FE">
      <w:pPr>
        <w:pStyle w:val="Akapitzlist"/>
        <w:numPr>
          <w:ilvl w:val="0"/>
          <w:numId w:val="3"/>
        </w:numPr>
        <w:tabs>
          <w:tab w:val="left" w:pos="417"/>
        </w:tabs>
        <w:spacing w:line="229" w:lineRule="exact"/>
        <w:ind w:right="129"/>
        <w:rPr>
          <w:sz w:val="20"/>
        </w:rPr>
      </w:pPr>
      <w:r>
        <w:rPr>
          <w:sz w:val="20"/>
        </w:rPr>
        <w:t>Poświadczona przez właściwy organ kopia mapy ewidencyjnej w postaci papierowej lub elektronicznej</w:t>
      </w:r>
      <w:r w:rsidR="005E39FE">
        <w:rPr>
          <w:sz w:val="20"/>
        </w:rPr>
        <w:t xml:space="preserve"> </w:t>
      </w:r>
      <w:r w:rsidR="001C7676">
        <w:rPr>
          <w:sz w:val="20"/>
        </w:rPr>
        <w:t xml:space="preserve">wraz z licencją </w:t>
      </w:r>
      <w:r w:rsidR="005E39FE">
        <w:rPr>
          <w:sz w:val="20"/>
        </w:rPr>
        <w:t>(np. w formie pliku PDF)</w:t>
      </w:r>
      <w:r>
        <w:rPr>
          <w:sz w:val="20"/>
        </w:rPr>
        <w:t>.</w:t>
      </w:r>
    </w:p>
    <w:p w:rsidR="005248E7" w:rsidRDefault="00160CA6">
      <w:pPr>
        <w:pStyle w:val="Akapitzlist"/>
        <w:numPr>
          <w:ilvl w:val="0"/>
          <w:numId w:val="3"/>
        </w:numPr>
        <w:tabs>
          <w:tab w:val="left" w:pos="417"/>
        </w:tabs>
        <w:spacing w:before="1"/>
        <w:ind w:right="138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685165</wp:posOffset>
                </wp:positionV>
                <wp:extent cx="615823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56A7A" id="Rectangle 2" o:spid="_x0000_s1026" style="position:absolute;margin-left:55.2pt;margin-top:53.95pt;width:484.9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G/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A4j&#10;RTpo0WcgjaiN5CgP9PTGVRD1aB5sKNCZlabfHFL6roUofmOt7ltOGIDKQnzy7EAwHBxF6/6DZpCd&#10;bL2OTO0b24WEwAHax4Yczg3he48ofJxmk3n+BvpGwTefl7FfCalOZ411/h3XHQqbGltAHnOT3cr5&#10;gIVUp5CIXUvBlkLKaNjN+k5atCNBGvEX4UOJl2FShWClw7Eh4/AFIMIdwRfAxlb/KLO8SG/zcrSc&#10;zmejYllMRuUsnY/SrLwtp2lRFvfLnwFgVlStYIyrlVD8JLuseFlbjwMwCCYKD/U1Lif5JNb+DL17&#10;WZGd8DCFUnTA8pkJUoW2vlUMyiaVJ0IO++Q5/MgycHD6j6xEEYS+D/pZa3YADVgNTYJuwnsBm1bb&#10;J4x6mL0au+9bYjlG8r0CHZVZUYRhjUYxmeVg2EvP+tJDFIVUNfYYDds7Pwz41lixaeGmLBKj9A1o&#10;rxFRGEGXA6qjYmG+YgXHtyAM8KUdo36/WItfAAAA//8DAFBLAwQUAAYACAAAACEAJJElbN8AAAAM&#10;AQAADwAAAGRycy9kb3ducmV2LnhtbEyPwU7DMBBE70j8g7VI3KjdUCAJcSqKxBGJFg7tzYm3SdR4&#10;HWy3DXw9zoneZrRPszPFcjQ9O6HznSUJ85kAhlRb3VEj4evz7S4F5oMirXpLKOEHPSzL66tC5dqe&#10;aY2nTWhYDCGfKwltCEPOua9bNMrP7IAUb3vrjArRuoZrp84x3PQ8EeKRG9VR/NCqAV9brA+bo5Gw&#10;ytLV98eC3n/X1Q532+rwkDgh5e3N+PIMLOAY/mGY6sfqUMZOlT2S9qyPfi4WEY1CPGXAJkKkIgFW&#10;TSq7B14W/HJE+QcAAP//AwBQSwECLQAUAAYACAAAACEAtoM4kv4AAADhAQAAEwAAAAAAAAAAAAAA&#10;AAAAAAAAW0NvbnRlbnRfVHlwZXNdLnhtbFBLAQItABQABgAIAAAAIQA4/SH/1gAAAJQBAAALAAAA&#10;AAAAAAAAAAAAAC8BAABfcmVscy8ucmVsc1BLAQItABQABgAIAAAAIQDj/wG/dQIAAPkEAAAOAAAA&#10;AAAAAAAAAAAAAC4CAABkcnMvZTJvRG9jLnhtbFBLAQItABQABgAIAAAAIQAkkSVs3wAAAAw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626C45">
        <w:rPr>
          <w:sz w:val="20"/>
        </w:rPr>
        <w:t>Wypis z rejestru gruntów lub inny dokument, wydany przez organ prowadzący ewidencję gruntów i budynków, pozwalający na ustalenie stron postępowania</w:t>
      </w:r>
      <w:r w:rsidR="0022517A">
        <w:rPr>
          <w:sz w:val="20"/>
        </w:rPr>
        <w:t xml:space="preserve"> w postaci papierowej lub elektronicznej</w:t>
      </w:r>
      <w:r w:rsidR="00626C45">
        <w:rPr>
          <w:sz w:val="20"/>
        </w:rPr>
        <w:t>, obejmujący przewidywany teren, na którym będzie realizowane przedsięwzięcie, oraz obejmujący obszar, na który będzie oddziaływać</w:t>
      </w:r>
      <w:r w:rsidR="00626C45">
        <w:rPr>
          <w:spacing w:val="-12"/>
          <w:sz w:val="20"/>
        </w:rPr>
        <w:t xml:space="preserve"> </w:t>
      </w:r>
      <w:r w:rsidR="00626C45">
        <w:rPr>
          <w:sz w:val="20"/>
        </w:rPr>
        <w:t>przedsięwzięcie</w:t>
      </w:r>
      <w:r w:rsidR="005E39FE">
        <w:rPr>
          <w:sz w:val="20"/>
        </w:rPr>
        <w:t xml:space="preserve"> lub </w:t>
      </w:r>
      <w:r w:rsidR="001C7676">
        <w:rPr>
          <w:sz w:val="20"/>
        </w:rPr>
        <w:t>informacja, że liczba stron postępowania przekracza 10.</w:t>
      </w:r>
    </w:p>
    <w:p w:rsidR="005248E7" w:rsidRDefault="00626C45">
      <w:pPr>
        <w:ind w:left="133" w:right="6448"/>
        <w:jc w:val="both"/>
        <w:rPr>
          <w:sz w:val="20"/>
        </w:rPr>
      </w:pPr>
      <w:r>
        <w:rPr>
          <w:sz w:val="20"/>
        </w:rPr>
        <w:t>¹formularz wniosku nie jest obligatoryjny ²niepotrzebne skreślić</w:t>
      </w:r>
    </w:p>
    <w:p w:rsidR="005248E7" w:rsidRDefault="005248E7">
      <w:pPr>
        <w:jc w:val="both"/>
        <w:rPr>
          <w:sz w:val="20"/>
        </w:rPr>
        <w:sectPr w:rsidR="005248E7">
          <w:type w:val="continuous"/>
          <w:pgSz w:w="11910" w:h="16840"/>
          <w:pgMar w:top="140" w:right="1000" w:bottom="0" w:left="1000" w:header="708" w:footer="708" w:gutter="0"/>
          <w:cols w:space="708"/>
        </w:sectPr>
      </w:pPr>
    </w:p>
    <w:p w:rsidR="005248E7" w:rsidRDefault="00626C45">
      <w:pPr>
        <w:pStyle w:val="Nagwek1"/>
        <w:spacing w:before="62"/>
        <w:ind w:left="870"/>
      </w:pPr>
      <w:r>
        <w:lastRenderedPageBreak/>
        <w:t>Informacja do wniosku o wydanie decyzji o środowiskowych uwarunkowaniach</w:t>
      </w:r>
    </w:p>
    <w:p w:rsidR="005248E7" w:rsidRDefault="005248E7">
      <w:pPr>
        <w:pStyle w:val="Tekstpodstawowy"/>
        <w:ind w:left="0"/>
        <w:rPr>
          <w:b/>
        </w:rPr>
      </w:pPr>
    </w:p>
    <w:p w:rsidR="005248E7" w:rsidRDefault="00626C45">
      <w:pPr>
        <w:pStyle w:val="Akapitzlist"/>
        <w:numPr>
          <w:ilvl w:val="0"/>
          <w:numId w:val="2"/>
        </w:numPr>
        <w:tabs>
          <w:tab w:val="left" w:pos="700"/>
        </w:tabs>
        <w:spacing w:line="274" w:lineRule="exact"/>
        <w:rPr>
          <w:b/>
          <w:sz w:val="24"/>
        </w:rPr>
      </w:pPr>
      <w:r>
        <w:rPr>
          <w:b/>
          <w:sz w:val="24"/>
        </w:rPr>
        <w:t>Wymagane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dokumenty:</w:t>
      </w:r>
    </w:p>
    <w:p w:rsidR="005248E7" w:rsidRPr="00CB04CB" w:rsidRDefault="00626C45" w:rsidP="00CB04CB">
      <w:pPr>
        <w:pStyle w:val="Akapitzlist"/>
        <w:numPr>
          <w:ilvl w:val="1"/>
          <w:numId w:val="2"/>
        </w:numPr>
        <w:tabs>
          <w:tab w:val="left" w:pos="700"/>
        </w:tabs>
        <w:ind w:right="130"/>
        <w:rPr>
          <w:sz w:val="24"/>
        </w:rPr>
      </w:pPr>
      <w:r w:rsidRPr="00CB04CB">
        <w:rPr>
          <w:b/>
          <w:sz w:val="24"/>
        </w:rPr>
        <w:t xml:space="preserve">raport o oddziaływaniu przedsięwzięcia na środowisko </w:t>
      </w:r>
      <w:r w:rsidRPr="00CB04CB">
        <w:rPr>
          <w:sz w:val="24"/>
        </w:rPr>
        <w:t>(w przypadku przedsięwzięć mogących zawsze znacząco oddziaływać na środowisko) sporządzony zgodnie z art. 66 ustawy OOŚ</w:t>
      </w:r>
      <w:r w:rsidR="001C7676">
        <w:rPr>
          <w:sz w:val="24"/>
        </w:rPr>
        <w:t>, w formie pisemnej</w:t>
      </w:r>
      <w:r w:rsidRPr="00CB04CB">
        <w:rPr>
          <w:sz w:val="24"/>
        </w:rPr>
        <w:t xml:space="preserve"> </w:t>
      </w:r>
      <w:r w:rsidR="00770BC9">
        <w:rPr>
          <w:b/>
          <w:sz w:val="24"/>
        </w:rPr>
        <w:t>(1</w:t>
      </w:r>
      <w:r w:rsidR="007B725B">
        <w:rPr>
          <w:b/>
          <w:sz w:val="24"/>
        </w:rPr>
        <w:t> </w:t>
      </w:r>
      <w:r w:rsidR="00770BC9">
        <w:rPr>
          <w:b/>
          <w:sz w:val="24"/>
        </w:rPr>
        <w:t>egz.)</w:t>
      </w:r>
      <w:r w:rsidRPr="00CB04CB">
        <w:rPr>
          <w:sz w:val="24"/>
        </w:rPr>
        <w:t xml:space="preserve">, wraz z jego zapisem w formie elektronicznej na informatycznych nośnikach danych </w:t>
      </w:r>
      <w:r w:rsidR="00770BC9">
        <w:rPr>
          <w:b/>
          <w:sz w:val="24"/>
        </w:rPr>
        <w:t>(4</w:t>
      </w:r>
      <w:r w:rsidR="007B725B">
        <w:rPr>
          <w:b/>
          <w:sz w:val="24"/>
        </w:rPr>
        <w:t> </w:t>
      </w:r>
      <w:r w:rsidR="00770BC9">
        <w:rPr>
          <w:b/>
          <w:sz w:val="24"/>
        </w:rPr>
        <w:t>egz.)</w:t>
      </w:r>
      <w:r w:rsidRPr="00CB04CB">
        <w:rPr>
          <w:sz w:val="24"/>
        </w:rPr>
        <w:t>. Raport musi być podpisany przez autora, a</w:t>
      </w:r>
      <w:r w:rsidR="007F79A1">
        <w:rPr>
          <w:sz w:val="24"/>
        </w:rPr>
        <w:t> </w:t>
      </w:r>
      <w:r w:rsidRPr="00CB04CB">
        <w:rPr>
          <w:sz w:val="24"/>
        </w:rPr>
        <w:t>w</w:t>
      </w:r>
      <w:r w:rsidR="007F79A1">
        <w:rPr>
          <w:sz w:val="24"/>
        </w:rPr>
        <w:t> </w:t>
      </w:r>
      <w:r w:rsidRPr="00CB04CB">
        <w:rPr>
          <w:sz w:val="24"/>
        </w:rPr>
        <w:t>przypadku gdy wykonawcą raportu jest zespół autorów - kierującego tym zespołem, wraz z podaniem imienia i nazwiska oraz daty sporządzenia raportu. Do raportu musi być dołączone oświadczenie autora, a w przypadku gdy wykonawcą raportu jest zespół autorów - kierującego tym  zespołem, o spełnieniu wymagań, o których mowa w art. 74a ust. 2,</w:t>
      </w:r>
    </w:p>
    <w:p w:rsidR="005248E7" w:rsidRPr="007F79A1" w:rsidRDefault="00626C45" w:rsidP="00F0743F">
      <w:pPr>
        <w:pStyle w:val="Akapitzlist"/>
        <w:numPr>
          <w:ilvl w:val="1"/>
          <w:numId w:val="2"/>
        </w:numPr>
        <w:tabs>
          <w:tab w:val="left" w:pos="700"/>
        </w:tabs>
        <w:ind w:right="135"/>
        <w:rPr>
          <w:sz w:val="24"/>
        </w:rPr>
      </w:pPr>
      <w:r>
        <w:rPr>
          <w:b/>
          <w:sz w:val="24"/>
        </w:rPr>
        <w:t xml:space="preserve">kartę informacyjną przedsięwzięcia </w:t>
      </w:r>
      <w:r>
        <w:rPr>
          <w:sz w:val="24"/>
        </w:rPr>
        <w:t xml:space="preserve">(w przypadku przedsięwzięć mogących potencjalnie znacząco oddziaływać na środowisko), sporządzoną zgodnie z art. 62a ust. 1 ustawy OOŚ, </w:t>
      </w:r>
      <w:r w:rsidR="001C7676">
        <w:rPr>
          <w:sz w:val="24"/>
        </w:rPr>
        <w:t>w formie pisemnej</w:t>
      </w:r>
      <w:r>
        <w:rPr>
          <w:sz w:val="24"/>
        </w:rPr>
        <w:t xml:space="preserve"> </w:t>
      </w:r>
      <w:r w:rsidR="00770BC9">
        <w:rPr>
          <w:b/>
          <w:sz w:val="24"/>
        </w:rPr>
        <w:t>(1</w:t>
      </w:r>
      <w:r w:rsidR="00BF110A">
        <w:rPr>
          <w:b/>
          <w:sz w:val="24"/>
        </w:rPr>
        <w:t> </w:t>
      </w:r>
      <w:r w:rsidR="00770BC9">
        <w:rPr>
          <w:b/>
          <w:sz w:val="24"/>
        </w:rPr>
        <w:t>egz.)</w:t>
      </w:r>
      <w:r w:rsidR="001C7676" w:rsidRPr="00CB04CB">
        <w:rPr>
          <w:sz w:val="24"/>
        </w:rPr>
        <w:t>, wraz z je</w:t>
      </w:r>
      <w:r w:rsidR="001C7676">
        <w:rPr>
          <w:sz w:val="24"/>
        </w:rPr>
        <w:t>j</w:t>
      </w:r>
      <w:r w:rsidR="001C7676" w:rsidRPr="00CB04CB">
        <w:rPr>
          <w:sz w:val="24"/>
        </w:rPr>
        <w:t xml:space="preserve"> zapisem w formie elektronicznej na informatycznych </w:t>
      </w:r>
      <w:r w:rsidR="001C7676" w:rsidRPr="007F79A1">
        <w:rPr>
          <w:sz w:val="24"/>
        </w:rPr>
        <w:t xml:space="preserve">nośnikach danych </w:t>
      </w:r>
      <w:r w:rsidR="00770BC9" w:rsidRPr="007F79A1">
        <w:rPr>
          <w:b/>
          <w:sz w:val="24"/>
        </w:rPr>
        <w:t>(4</w:t>
      </w:r>
      <w:r w:rsidR="00BF110A">
        <w:rPr>
          <w:b/>
          <w:sz w:val="24"/>
        </w:rPr>
        <w:t> </w:t>
      </w:r>
      <w:r w:rsidR="00770BC9" w:rsidRPr="007F79A1">
        <w:rPr>
          <w:b/>
          <w:sz w:val="24"/>
        </w:rPr>
        <w:t>egz.)</w:t>
      </w:r>
      <w:r w:rsidRPr="007F79A1">
        <w:rPr>
          <w:sz w:val="24"/>
        </w:rPr>
        <w:t>. Karta informacyjna przedsięwzięcia powinna zawierać dane (z</w:t>
      </w:r>
      <w:r w:rsidR="007F79A1" w:rsidRPr="007F79A1">
        <w:rPr>
          <w:sz w:val="24"/>
        </w:rPr>
        <w:t> </w:t>
      </w:r>
      <w:r w:rsidRPr="007F79A1">
        <w:rPr>
          <w:sz w:val="24"/>
        </w:rPr>
        <w:t>uwzględnieniem dostępnych wyników innych ocen wpływu na środowisko, przeprowadzonych na podstawie odrębnych przepisów), w</w:t>
      </w:r>
      <w:r w:rsidR="001C7676" w:rsidRPr="007F79A1">
        <w:rPr>
          <w:sz w:val="24"/>
        </w:rPr>
        <w:t> </w:t>
      </w:r>
      <w:r w:rsidRPr="007F79A1">
        <w:rPr>
          <w:sz w:val="24"/>
        </w:rPr>
        <w:t>szczególności</w:t>
      </w:r>
      <w:r w:rsidRPr="007F79A1">
        <w:rPr>
          <w:spacing w:val="-4"/>
          <w:sz w:val="24"/>
        </w:rPr>
        <w:t xml:space="preserve"> </w:t>
      </w:r>
      <w:r w:rsidRPr="007F79A1">
        <w:rPr>
          <w:sz w:val="24"/>
        </w:rPr>
        <w:t>o: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700"/>
        </w:tabs>
        <w:rPr>
          <w:sz w:val="24"/>
        </w:rPr>
      </w:pPr>
      <w:r w:rsidRPr="007F79A1">
        <w:rPr>
          <w:sz w:val="24"/>
        </w:rPr>
        <w:t>rodzaju, cechach, skali i usytuowaniu</w:t>
      </w:r>
      <w:r w:rsidRPr="007F79A1">
        <w:rPr>
          <w:spacing w:val="1"/>
          <w:sz w:val="24"/>
        </w:rPr>
        <w:t xml:space="preserve"> </w:t>
      </w:r>
      <w:r w:rsidRPr="007F79A1">
        <w:rPr>
          <w:sz w:val="24"/>
        </w:rPr>
        <w:t>przedsięwzięcia,</w:t>
      </w:r>
    </w:p>
    <w:p w:rsidR="005248E7" w:rsidRPr="007F79A1" w:rsidRDefault="00626C45" w:rsidP="001B0E22">
      <w:pPr>
        <w:pStyle w:val="Akapitzlist"/>
        <w:numPr>
          <w:ilvl w:val="0"/>
          <w:numId w:val="1"/>
        </w:numPr>
        <w:tabs>
          <w:tab w:val="left" w:pos="699"/>
          <w:tab w:val="left" w:pos="700"/>
        </w:tabs>
        <w:ind w:right="140"/>
        <w:rPr>
          <w:sz w:val="24"/>
        </w:rPr>
      </w:pPr>
      <w:r w:rsidRPr="007F79A1">
        <w:rPr>
          <w:sz w:val="24"/>
        </w:rPr>
        <w:t>powierzchni zajmowanej nieruchomości, a także obiektu budowlanego oraz dotychczasowym sposobie ich wykorzystywania i pokryciu nieruchomości szatą</w:t>
      </w:r>
      <w:r w:rsidRPr="007F79A1">
        <w:rPr>
          <w:spacing w:val="-5"/>
          <w:sz w:val="24"/>
        </w:rPr>
        <w:t xml:space="preserve"> </w:t>
      </w:r>
      <w:r w:rsidRPr="007F79A1">
        <w:rPr>
          <w:sz w:val="24"/>
        </w:rPr>
        <w:t>roślinną</w:t>
      </w:r>
      <w:r w:rsidR="001B0E22" w:rsidRPr="007F79A1">
        <w:rPr>
          <w:sz w:val="24"/>
        </w:rPr>
        <w:t xml:space="preserve"> oraz dziko występujących zwierzętach na nieruchomości</w:t>
      </w:r>
      <w:r w:rsidRPr="007F79A1">
        <w:rPr>
          <w:sz w:val="24"/>
        </w:rPr>
        <w:t>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699"/>
          <w:tab w:val="left" w:pos="700"/>
        </w:tabs>
        <w:jc w:val="left"/>
        <w:rPr>
          <w:sz w:val="24"/>
        </w:rPr>
      </w:pPr>
      <w:r w:rsidRPr="007F79A1">
        <w:rPr>
          <w:sz w:val="24"/>
        </w:rPr>
        <w:t>rodzaju</w:t>
      </w:r>
      <w:r w:rsidRPr="007F79A1">
        <w:rPr>
          <w:spacing w:val="-1"/>
          <w:sz w:val="24"/>
        </w:rPr>
        <w:t xml:space="preserve"> </w:t>
      </w:r>
      <w:r w:rsidRPr="007F79A1">
        <w:rPr>
          <w:sz w:val="24"/>
        </w:rPr>
        <w:t>technologii,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699"/>
          <w:tab w:val="left" w:pos="700"/>
        </w:tabs>
        <w:jc w:val="left"/>
        <w:rPr>
          <w:sz w:val="24"/>
        </w:rPr>
      </w:pPr>
      <w:r w:rsidRPr="007F79A1">
        <w:rPr>
          <w:sz w:val="24"/>
        </w:rPr>
        <w:t>ewentualnych wariantach</w:t>
      </w:r>
      <w:r w:rsidRPr="007F79A1">
        <w:rPr>
          <w:spacing w:val="3"/>
          <w:sz w:val="24"/>
        </w:rPr>
        <w:t xml:space="preserve"> </w:t>
      </w:r>
      <w:r w:rsidRPr="007F79A1">
        <w:rPr>
          <w:sz w:val="24"/>
        </w:rPr>
        <w:t>przedsięwzięcia,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699"/>
          <w:tab w:val="left" w:pos="700"/>
        </w:tabs>
        <w:jc w:val="left"/>
        <w:rPr>
          <w:sz w:val="24"/>
        </w:rPr>
      </w:pPr>
      <w:r w:rsidRPr="007F79A1">
        <w:rPr>
          <w:sz w:val="24"/>
        </w:rPr>
        <w:t>przewidywanej ilości wykorzystywanej wody, surowców, materiałów, paliw oraz</w:t>
      </w:r>
      <w:r w:rsidRPr="007F79A1">
        <w:rPr>
          <w:spacing w:val="-10"/>
          <w:sz w:val="24"/>
        </w:rPr>
        <w:t xml:space="preserve"> </w:t>
      </w:r>
      <w:r w:rsidRPr="007F79A1">
        <w:rPr>
          <w:sz w:val="24"/>
        </w:rPr>
        <w:t>energii,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699"/>
          <w:tab w:val="left" w:pos="700"/>
        </w:tabs>
        <w:jc w:val="left"/>
        <w:rPr>
          <w:sz w:val="24"/>
        </w:rPr>
      </w:pPr>
      <w:r w:rsidRPr="007F79A1">
        <w:rPr>
          <w:sz w:val="24"/>
        </w:rPr>
        <w:t>rozwiązaniach chroniących</w:t>
      </w:r>
      <w:r w:rsidRPr="007F79A1">
        <w:rPr>
          <w:spacing w:val="-1"/>
          <w:sz w:val="24"/>
        </w:rPr>
        <w:t xml:space="preserve"> </w:t>
      </w:r>
      <w:r w:rsidRPr="007F79A1">
        <w:rPr>
          <w:sz w:val="24"/>
        </w:rPr>
        <w:t>środowisko,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699"/>
          <w:tab w:val="left" w:pos="700"/>
        </w:tabs>
        <w:ind w:right="134"/>
        <w:jc w:val="left"/>
        <w:rPr>
          <w:sz w:val="24"/>
        </w:rPr>
      </w:pPr>
      <w:r w:rsidRPr="007F79A1">
        <w:rPr>
          <w:sz w:val="24"/>
        </w:rPr>
        <w:t>rodzajach i przewidywanej ilości wprowadzanych do środowiska substancji lub energii przy zastosowaniu rozwiązań chroniących</w:t>
      </w:r>
      <w:r w:rsidRPr="007F79A1">
        <w:rPr>
          <w:spacing w:val="-1"/>
          <w:sz w:val="24"/>
        </w:rPr>
        <w:t xml:space="preserve"> </w:t>
      </w:r>
      <w:r w:rsidRPr="007F79A1">
        <w:rPr>
          <w:sz w:val="24"/>
        </w:rPr>
        <w:t>środowisko,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699"/>
          <w:tab w:val="left" w:pos="700"/>
        </w:tabs>
        <w:jc w:val="left"/>
        <w:rPr>
          <w:sz w:val="24"/>
        </w:rPr>
      </w:pPr>
      <w:r w:rsidRPr="007F79A1">
        <w:rPr>
          <w:sz w:val="24"/>
        </w:rPr>
        <w:t>możliwym transgranicznym oddziaływaniu na</w:t>
      </w:r>
      <w:r w:rsidRPr="007F79A1">
        <w:rPr>
          <w:spacing w:val="1"/>
          <w:sz w:val="24"/>
        </w:rPr>
        <w:t xml:space="preserve"> </w:t>
      </w:r>
      <w:r w:rsidRPr="007F79A1">
        <w:rPr>
          <w:sz w:val="24"/>
        </w:rPr>
        <w:t>środowisko,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700"/>
        </w:tabs>
        <w:ind w:right="139"/>
        <w:rPr>
          <w:sz w:val="24"/>
        </w:rPr>
      </w:pPr>
      <w:r w:rsidRPr="007F79A1">
        <w:rPr>
          <w:sz w:val="24"/>
        </w:rPr>
        <w:t>obszarach podlegających ochronie na podstawie ustawy z dnia 16 kwietnia 2004 r. o ochronie przyrody oraz korytarzach ekologicznych, znajdujących się w zasięgu znaczącego oddziaływania</w:t>
      </w:r>
      <w:r w:rsidRPr="007F79A1">
        <w:rPr>
          <w:spacing w:val="-1"/>
          <w:sz w:val="24"/>
        </w:rPr>
        <w:t xml:space="preserve"> </w:t>
      </w:r>
      <w:r w:rsidRPr="007F79A1">
        <w:rPr>
          <w:sz w:val="24"/>
        </w:rPr>
        <w:t>przedsięwzięcia,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700"/>
        </w:tabs>
        <w:ind w:right="138"/>
        <w:rPr>
          <w:sz w:val="24"/>
        </w:rPr>
      </w:pPr>
      <w:r w:rsidRPr="007F79A1">
        <w:rPr>
          <w:sz w:val="24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</w:t>
      </w:r>
      <w:r w:rsidRPr="007F79A1">
        <w:rPr>
          <w:spacing w:val="4"/>
          <w:sz w:val="24"/>
        </w:rPr>
        <w:t xml:space="preserve"> </w:t>
      </w:r>
      <w:r w:rsidRPr="007F79A1">
        <w:rPr>
          <w:sz w:val="24"/>
        </w:rPr>
        <w:t>przedsięwzięcia</w:t>
      </w:r>
    </w:p>
    <w:p w:rsidR="005248E7" w:rsidRPr="007F79A1" w:rsidRDefault="00626C45">
      <w:pPr>
        <w:pStyle w:val="Tekstpodstawowy"/>
        <w:ind w:right="137"/>
        <w:jc w:val="both"/>
      </w:pPr>
      <w:r w:rsidRPr="007F79A1">
        <w:t>- w zakresie, w jakim ich oddziaływania mogą prowadzić do skumulowania oddziaływań z</w:t>
      </w:r>
      <w:r w:rsidR="007F79A1">
        <w:t> </w:t>
      </w:r>
      <w:r w:rsidRPr="007F79A1">
        <w:t>planowanym przedsięwzięciem,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700"/>
        </w:tabs>
        <w:rPr>
          <w:sz w:val="24"/>
        </w:rPr>
      </w:pPr>
      <w:r w:rsidRPr="007F79A1">
        <w:rPr>
          <w:sz w:val="24"/>
        </w:rPr>
        <w:t>ryzyku wystąpienia poważnej awarii lub katastrofy naturalnej i</w:t>
      </w:r>
      <w:r w:rsidRPr="007F79A1">
        <w:rPr>
          <w:spacing w:val="-6"/>
          <w:sz w:val="24"/>
        </w:rPr>
        <w:t xml:space="preserve"> </w:t>
      </w:r>
      <w:r w:rsidRPr="007F79A1">
        <w:rPr>
          <w:sz w:val="24"/>
        </w:rPr>
        <w:t>budowlanej,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700"/>
        </w:tabs>
        <w:ind w:right="133"/>
        <w:rPr>
          <w:sz w:val="24"/>
        </w:rPr>
      </w:pPr>
      <w:r w:rsidRPr="007F79A1">
        <w:rPr>
          <w:sz w:val="24"/>
        </w:rPr>
        <w:t>przewidywanych ilościach i rodzajach wytwarzanych odpadów oraz ich wpływie na środowisko,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700"/>
        </w:tabs>
        <w:ind w:right="140"/>
        <w:rPr>
          <w:sz w:val="24"/>
        </w:rPr>
      </w:pPr>
      <w:r w:rsidRPr="007F79A1">
        <w:rPr>
          <w:sz w:val="24"/>
        </w:rPr>
        <w:t>pracach rozbiórkowych dotyczących przedsięwzięć mogących znacząco oddziaływać na środowisko,</w:t>
      </w:r>
    </w:p>
    <w:p w:rsidR="005248E7" w:rsidRPr="007F79A1" w:rsidRDefault="00626C45">
      <w:pPr>
        <w:pStyle w:val="Akapitzlist"/>
        <w:numPr>
          <w:ilvl w:val="0"/>
          <w:numId w:val="1"/>
        </w:numPr>
        <w:tabs>
          <w:tab w:val="left" w:pos="700"/>
        </w:tabs>
        <w:ind w:right="134"/>
        <w:rPr>
          <w:sz w:val="24"/>
        </w:rPr>
      </w:pPr>
      <w:r w:rsidRPr="007F79A1">
        <w:rPr>
          <w:sz w:val="24"/>
        </w:rPr>
        <w:t>oddziaływaniu planowanego przedsięwzięcia na stan jednolitych części wód powierzchniowych i podziemnych oraz Głównego Zbiornika Wód Podziemnych Nr 425 Dębica – Stalowa Wola</w:t>
      </w:r>
      <w:r w:rsidRPr="007F79A1">
        <w:rPr>
          <w:spacing w:val="-5"/>
          <w:sz w:val="24"/>
        </w:rPr>
        <w:t xml:space="preserve"> </w:t>
      </w:r>
      <w:r w:rsidRPr="007F79A1">
        <w:rPr>
          <w:sz w:val="24"/>
        </w:rPr>
        <w:t>–</w:t>
      </w:r>
      <w:r w:rsidR="00BF110A">
        <w:rPr>
          <w:sz w:val="24"/>
        </w:rPr>
        <w:t> </w:t>
      </w:r>
      <w:r w:rsidRPr="007F79A1">
        <w:rPr>
          <w:sz w:val="24"/>
        </w:rPr>
        <w:t>Rzeszów.</w:t>
      </w:r>
    </w:p>
    <w:p w:rsidR="005248E7" w:rsidRDefault="00626C45">
      <w:pPr>
        <w:pStyle w:val="Tekstpodstawowy"/>
        <w:ind w:right="135"/>
        <w:jc w:val="both"/>
      </w:pPr>
      <w:r w:rsidRPr="007F79A1">
        <w:t xml:space="preserve">Karta informacyjna przedsięwzięcia musi być podpisana przez autora, a w przypadku gdy jej wykonawcą jest zespół autorów – przez kierującego tym zespołem, wraz z podaniem imienia  </w:t>
      </w:r>
      <w:r w:rsidR="00D26F68" w:rsidRPr="007F79A1">
        <w:br/>
      </w:r>
      <w:r w:rsidRPr="007F79A1">
        <w:t>i nazwiska oraz daty sporządzenia karty informacyjnej</w:t>
      </w:r>
      <w:r w:rsidRPr="007F79A1">
        <w:rPr>
          <w:spacing w:val="-10"/>
        </w:rPr>
        <w:t xml:space="preserve"> </w:t>
      </w:r>
      <w:r w:rsidRPr="007F79A1">
        <w:t>przedsięwzięcia.</w:t>
      </w:r>
    </w:p>
    <w:p w:rsidR="005248E7" w:rsidRDefault="00626C45" w:rsidP="005C4F60">
      <w:pPr>
        <w:pStyle w:val="Akapitzlist"/>
        <w:numPr>
          <w:ilvl w:val="1"/>
          <w:numId w:val="2"/>
        </w:numPr>
        <w:tabs>
          <w:tab w:val="left" w:pos="700"/>
        </w:tabs>
        <w:ind w:right="133"/>
        <w:rPr>
          <w:sz w:val="24"/>
        </w:rPr>
      </w:pPr>
      <w:r>
        <w:rPr>
          <w:b/>
          <w:sz w:val="24"/>
        </w:rPr>
        <w:t xml:space="preserve">mapę </w:t>
      </w:r>
      <w:r>
        <w:rPr>
          <w:sz w:val="24"/>
        </w:rPr>
        <w:t xml:space="preserve">w skali zapewniającej </w:t>
      </w:r>
      <w:r w:rsidRPr="001C7676">
        <w:rPr>
          <w:b/>
          <w:sz w:val="24"/>
        </w:rPr>
        <w:t>czytelność przedstawionych danych</w:t>
      </w:r>
      <w:r>
        <w:rPr>
          <w:sz w:val="24"/>
        </w:rPr>
        <w:t xml:space="preserve"> z zaznaczonym przewidywanym terenem, na którym</w:t>
      </w:r>
      <w:r w:rsidR="001C7676">
        <w:rPr>
          <w:sz w:val="24"/>
        </w:rPr>
        <w:t xml:space="preserve"> </w:t>
      </w:r>
      <w:r>
        <w:rPr>
          <w:sz w:val="24"/>
        </w:rPr>
        <w:t xml:space="preserve">będzie realizowane przedsięwzięcie, oraz z zaznaczonym przewidywanym obszarem, na który będzie oddziaływać przedsięwzięcie (tj. obszarem znajdującym się w odległości 100 m od granic terenu przewidzianego pod realizację inwestycji) </w:t>
      </w:r>
      <w:r w:rsidR="00F0743F" w:rsidRPr="00F0743F">
        <w:rPr>
          <w:sz w:val="24"/>
        </w:rPr>
        <w:t>w postaci papierowej oraz elektronicznej</w:t>
      </w:r>
      <w:r w:rsidR="001C7676">
        <w:rPr>
          <w:sz w:val="24"/>
        </w:rPr>
        <w:t>.</w:t>
      </w:r>
    </w:p>
    <w:p w:rsidR="001C7676" w:rsidRPr="001C7676" w:rsidRDefault="00626C45" w:rsidP="00770BC9">
      <w:pPr>
        <w:pStyle w:val="Akapitzlist"/>
        <w:numPr>
          <w:ilvl w:val="1"/>
          <w:numId w:val="2"/>
        </w:numPr>
        <w:ind w:right="129"/>
        <w:rPr>
          <w:b/>
          <w:sz w:val="24"/>
        </w:rPr>
      </w:pPr>
      <w:r w:rsidRPr="001C7676">
        <w:rPr>
          <w:sz w:val="24"/>
        </w:rPr>
        <w:t xml:space="preserve">poświadczoną przez właściwy organ </w:t>
      </w:r>
      <w:r w:rsidRPr="001C7676">
        <w:rPr>
          <w:b/>
          <w:sz w:val="24"/>
        </w:rPr>
        <w:t xml:space="preserve">kopię mapy ewidencyjnej </w:t>
      </w:r>
      <w:r w:rsidRPr="001C7676">
        <w:rPr>
          <w:sz w:val="24"/>
        </w:rPr>
        <w:t>obejmującej przewidywany teren, na którym będzie realizowane przedsięwzięcie, oraz obejmującej obszar, na który będzie oddziaływać</w:t>
      </w:r>
      <w:r w:rsidRPr="001C7676">
        <w:rPr>
          <w:spacing w:val="-2"/>
          <w:sz w:val="24"/>
        </w:rPr>
        <w:t xml:space="preserve"> </w:t>
      </w:r>
      <w:r w:rsidR="00F0743F" w:rsidRPr="001C7676">
        <w:rPr>
          <w:sz w:val="24"/>
        </w:rPr>
        <w:t>przedsięwzięcie w postaci papierowej lub elektronicznej</w:t>
      </w:r>
      <w:r w:rsidR="001C7676" w:rsidRPr="001C7676">
        <w:rPr>
          <w:sz w:val="24"/>
        </w:rPr>
        <w:t xml:space="preserve"> wraz z licencją (np.</w:t>
      </w:r>
      <w:r w:rsidR="001B0E22">
        <w:rPr>
          <w:sz w:val="24"/>
        </w:rPr>
        <w:t> </w:t>
      </w:r>
      <w:r w:rsidR="001C7676" w:rsidRPr="001C7676">
        <w:rPr>
          <w:sz w:val="24"/>
        </w:rPr>
        <w:t>w</w:t>
      </w:r>
      <w:r w:rsidR="001B0E22">
        <w:rPr>
          <w:sz w:val="24"/>
        </w:rPr>
        <w:t> </w:t>
      </w:r>
      <w:r w:rsidR="001C7676" w:rsidRPr="001C7676">
        <w:rPr>
          <w:sz w:val="24"/>
        </w:rPr>
        <w:t>formie pliku PDF).</w:t>
      </w:r>
    </w:p>
    <w:p w:rsidR="005248E7" w:rsidRPr="00F0743F" w:rsidRDefault="005248E7" w:rsidP="00F0743F">
      <w:pPr>
        <w:pStyle w:val="Akapitzlist"/>
        <w:numPr>
          <w:ilvl w:val="1"/>
          <w:numId w:val="2"/>
        </w:numPr>
        <w:tabs>
          <w:tab w:val="left" w:pos="700"/>
        </w:tabs>
        <w:ind w:right="128"/>
        <w:rPr>
          <w:sz w:val="24"/>
        </w:rPr>
        <w:sectPr w:rsidR="005248E7" w:rsidRPr="00F0743F" w:rsidSect="00BF110A">
          <w:pgSz w:w="11910" w:h="16840"/>
          <w:pgMar w:top="420" w:right="998" w:bottom="278" w:left="998" w:header="709" w:footer="709" w:gutter="0"/>
          <w:cols w:space="708"/>
        </w:sectPr>
      </w:pPr>
    </w:p>
    <w:p w:rsidR="00BF110A" w:rsidRPr="00BF110A" w:rsidRDefault="00BF110A" w:rsidP="00BF110A">
      <w:pPr>
        <w:tabs>
          <w:tab w:val="left" w:pos="700"/>
        </w:tabs>
        <w:ind w:right="136"/>
        <w:rPr>
          <w:sz w:val="24"/>
          <w:szCs w:val="24"/>
        </w:rPr>
      </w:pPr>
    </w:p>
    <w:p w:rsidR="005C4F60" w:rsidRPr="00646975" w:rsidRDefault="00626C45" w:rsidP="001B0E22">
      <w:pPr>
        <w:pStyle w:val="Akapitzlist"/>
        <w:numPr>
          <w:ilvl w:val="1"/>
          <w:numId w:val="2"/>
        </w:numPr>
        <w:tabs>
          <w:tab w:val="left" w:pos="700"/>
        </w:tabs>
        <w:ind w:left="697" w:right="136"/>
        <w:rPr>
          <w:sz w:val="24"/>
          <w:szCs w:val="24"/>
        </w:rPr>
      </w:pPr>
      <w:r>
        <w:rPr>
          <w:b/>
          <w:sz w:val="24"/>
        </w:rPr>
        <w:t xml:space="preserve">wypis z rejestru gruntów lub inny dokument, </w:t>
      </w:r>
      <w:r>
        <w:rPr>
          <w:sz w:val="24"/>
        </w:rPr>
        <w:t xml:space="preserve">wydany przez organ prowadzący ewidencję gruntów i budynków, pozwalający na ustalenie stron postępowania, zawierający co najmniej numer działki ewidencyjnej oraz, o ile zostały ujawnione: numer jej księgi wieczystej, imię </w:t>
      </w:r>
      <w:r w:rsidR="00D26F68">
        <w:rPr>
          <w:sz w:val="24"/>
        </w:rPr>
        <w:br/>
      </w:r>
      <w:r>
        <w:rPr>
          <w:sz w:val="24"/>
        </w:rPr>
        <w:t xml:space="preserve">i nazwisko albo nazwę oraz adres podmiotu ewidencyjnego, obejmujący przewidywany teren, na </w:t>
      </w:r>
      <w:r w:rsidRPr="005C4F60">
        <w:rPr>
          <w:sz w:val="24"/>
          <w:szCs w:val="24"/>
        </w:rPr>
        <w:t xml:space="preserve">którym będzie realizowane </w:t>
      </w:r>
      <w:r w:rsidRPr="00646975">
        <w:rPr>
          <w:sz w:val="24"/>
          <w:szCs w:val="24"/>
        </w:rPr>
        <w:t>przedsięwzięcie, oraz obejmujący obszar, na który będzie oddziaływać</w:t>
      </w:r>
      <w:r w:rsidRPr="00646975">
        <w:rPr>
          <w:spacing w:val="-2"/>
          <w:sz w:val="24"/>
          <w:szCs w:val="24"/>
        </w:rPr>
        <w:t xml:space="preserve"> </w:t>
      </w:r>
      <w:r w:rsidR="0054265A" w:rsidRPr="00646975">
        <w:rPr>
          <w:sz w:val="24"/>
          <w:szCs w:val="24"/>
        </w:rPr>
        <w:t xml:space="preserve">przedsięwzięcie </w:t>
      </w:r>
      <w:r w:rsidR="0054265A" w:rsidRPr="00646975">
        <w:rPr>
          <w:b/>
          <w:sz w:val="24"/>
          <w:szCs w:val="24"/>
        </w:rPr>
        <w:t xml:space="preserve">w postaci papierowej </w:t>
      </w:r>
      <w:r w:rsidR="001C7676" w:rsidRPr="00646975">
        <w:rPr>
          <w:b/>
          <w:sz w:val="24"/>
          <w:szCs w:val="24"/>
        </w:rPr>
        <w:t xml:space="preserve">lub </w:t>
      </w:r>
      <w:r w:rsidR="00770BC9" w:rsidRPr="00646975">
        <w:rPr>
          <w:b/>
          <w:sz w:val="24"/>
          <w:szCs w:val="24"/>
        </w:rPr>
        <w:t>elektronicznej</w:t>
      </w:r>
      <w:r w:rsidR="00770BC9" w:rsidRPr="00646975">
        <w:rPr>
          <w:sz w:val="24"/>
          <w:szCs w:val="24"/>
        </w:rPr>
        <w:t xml:space="preserve"> </w:t>
      </w:r>
      <w:r w:rsidR="00770BC9" w:rsidRPr="00646975">
        <w:rPr>
          <w:b/>
          <w:sz w:val="24"/>
          <w:szCs w:val="24"/>
        </w:rPr>
        <w:t xml:space="preserve">lub </w:t>
      </w:r>
      <w:r w:rsidR="001C7676" w:rsidRPr="00646975">
        <w:rPr>
          <w:b/>
          <w:sz w:val="24"/>
          <w:szCs w:val="24"/>
        </w:rPr>
        <w:t>informacja</w:t>
      </w:r>
      <w:r w:rsidR="001C7676" w:rsidRPr="00646975">
        <w:rPr>
          <w:sz w:val="24"/>
          <w:szCs w:val="24"/>
        </w:rPr>
        <w:t>,</w:t>
      </w:r>
      <w:r w:rsidR="001C7676" w:rsidRPr="00646975">
        <w:rPr>
          <w:b/>
          <w:sz w:val="24"/>
          <w:szCs w:val="24"/>
        </w:rPr>
        <w:t xml:space="preserve"> </w:t>
      </w:r>
      <w:r w:rsidR="001C7676" w:rsidRPr="00646975">
        <w:rPr>
          <w:sz w:val="24"/>
          <w:szCs w:val="24"/>
        </w:rPr>
        <w:t>że liczba stron postępowania przekracza 10.</w:t>
      </w:r>
    </w:p>
    <w:p w:rsidR="00D92B21" w:rsidRPr="00646975" w:rsidRDefault="005C4F60" w:rsidP="00D92B21">
      <w:pPr>
        <w:pStyle w:val="Akapitzlist"/>
        <w:numPr>
          <w:ilvl w:val="1"/>
          <w:numId w:val="2"/>
        </w:numPr>
        <w:tabs>
          <w:tab w:val="left" w:pos="700"/>
        </w:tabs>
        <w:ind w:left="697" w:right="136"/>
        <w:rPr>
          <w:sz w:val="24"/>
          <w:szCs w:val="24"/>
        </w:rPr>
      </w:pPr>
      <w:r w:rsidRPr="00646975">
        <w:rPr>
          <w:b/>
          <w:sz w:val="24"/>
          <w:szCs w:val="24"/>
        </w:rPr>
        <w:t>analizę kosztów i korzyści</w:t>
      </w:r>
      <w:r w:rsidRPr="00646975">
        <w:rPr>
          <w:sz w:val="24"/>
          <w:szCs w:val="24"/>
        </w:rPr>
        <w:t>, o której mowa w art. 10a ust. 1 ustawy z dnia 10 kwietnia 1997 r. - Prawo energetyczne (Dz. U. z 202</w:t>
      </w:r>
      <w:r w:rsidR="00646975" w:rsidRPr="00646975">
        <w:rPr>
          <w:sz w:val="24"/>
          <w:szCs w:val="24"/>
        </w:rPr>
        <w:t>4</w:t>
      </w:r>
      <w:r w:rsidRPr="00646975">
        <w:rPr>
          <w:sz w:val="24"/>
          <w:szCs w:val="24"/>
        </w:rPr>
        <w:t xml:space="preserve"> r. poz. </w:t>
      </w:r>
      <w:r w:rsidR="00646975" w:rsidRPr="00646975">
        <w:rPr>
          <w:sz w:val="24"/>
          <w:szCs w:val="24"/>
        </w:rPr>
        <w:t>266</w:t>
      </w:r>
      <w:r w:rsidRPr="00646975">
        <w:rPr>
          <w:sz w:val="24"/>
          <w:szCs w:val="24"/>
        </w:rPr>
        <w:t>, z późn. zm.)</w:t>
      </w:r>
      <w:r w:rsidR="007F79A1" w:rsidRPr="00646975">
        <w:rPr>
          <w:sz w:val="24"/>
          <w:szCs w:val="24"/>
        </w:rPr>
        <w:t>.</w:t>
      </w:r>
    </w:p>
    <w:p w:rsidR="005248E7" w:rsidRPr="00646975" w:rsidRDefault="00626C45" w:rsidP="00D92B21">
      <w:pPr>
        <w:pStyle w:val="Akapitzlist"/>
        <w:numPr>
          <w:ilvl w:val="1"/>
          <w:numId w:val="2"/>
        </w:numPr>
        <w:tabs>
          <w:tab w:val="left" w:pos="700"/>
        </w:tabs>
        <w:ind w:left="697" w:right="136"/>
        <w:rPr>
          <w:sz w:val="24"/>
          <w:szCs w:val="24"/>
        </w:rPr>
      </w:pPr>
      <w:r w:rsidRPr="00646975">
        <w:rPr>
          <w:b/>
          <w:sz w:val="24"/>
        </w:rPr>
        <w:t xml:space="preserve">pełnomocnictwo </w:t>
      </w:r>
      <w:r w:rsidRPr="00646975">
        <w:rPr>
          <w:sz w:val="24"/>
          <w:szCs w:val="24"/>
        </w:rPr>
        <w:t>w oryginale lub poświadczony n</w:t>
      </w:r>
      <w:r w:rsidR="00D92B21" w:rsidRPr="00646975">
        <w:rPr>
          <w:sz w:val="24"/>
          <w:szCs w:val="24"/>
        </w:rPr>
        <w:t>otarialnie odpis pełnomocnictwa</w:t>
      </w:r>
      <w:r w:rsidR="00D92B21" w:rsidRPr="00646975">
        <w:rPr>
          <w:sz w:val="24"/>
          <w:szCs w:val="24"/>
        </w:rPr>
        <w:br/>
      </w:r>
      <w:r w:rsidRPr="00646975">
        <w:rPr>
          <w:sz w:val="24"/>
          <w:szCs w:val="24"/>
        </w:rPr>
        <w:t>(w</w:t>
      </w:r>
      <w:r w:rsidRPr="00646975">
        <w:rPr>
          <w:spacing w:val="44"/>
          <w:sz w:val="24"/>
          <w:szCs w:val="24"/>
        </w:rPr>
        <w:t xml:space="preserve"> </w:t>
      </w:r>
      <w:r w:rsidRPr="00646975">
        <w:rPr>
          <w:sz w:val="24"/>
          <w:szCs w:val="24"/>
        </w:rPr>
        <w:t>przypadku</w:t>
      </w:r>
      <w:r w:rsidRPr="00646975">
        <w:rPr>
          <w:spacing w:val="47"/>
          <w:sz w:val="24"/>
          <w:szCs w:val="24"/>
        </w:rPr>
        <w:t xml:space="preserve"> </w:t>
      </w:r>
      <w:r w:rsidRPr="00646975">
        <w:rPr>
          <w:sz w:val="24"/>
          <w:szCs w:val="24"/>
        </w:rPr>
        <w:t>prowadzenia</w:t>
      </w:r>
      <w:r w:rsidRPr="00646975">
        <w:rPr>
          <w:spacing w:val="44"/>
          <w:sz w:val="24"/>
          <w:szCs w:val="24"/>
        </w:rPr>
        <w:t xml:space="preserve"> </w:t>
      </w:r>
      <w:r w:rsidRPr="00646975">
        <w:rPr>
          <w:sz w:val="24"/>
          <w:szCs w:val="24"/>
        </w:rPr>
        <w:t>sprawy</w:t>
      </w:r>
      <w:r w:rsidRPr="00646975">
        <w:rPr>
          <w:spacing w:val="41"/>
          <w:sz w:val="24"/>
          <w:szCs w:val="24"/>
        </w:rPr>
        <w:t xml:space="preserve"> </w:t>
      </w:r>
      <w:r w:rsidRPr="00646975">
        <w:rPr>
          <w:sz w:val="24"/>
          <w:szCs w:val="24"/>
        </w:rPr>
        <w:t>przez</w:t>
      </w:r>
      <w:r w:rsidRPr="00646975">
        <w:rPr>
          <w:spacing w:val="46"/>
          <w:sz w:val="24"/>
          <w:szCs w:val="24"/>
        </w:rPr>
        <w:t xml:space="preserve"> </w:t>
      </w:r>
      <w:r w:rsidRPr="00646975">
        <w:rPr>
          <w:sz w:val="24"/>
          <w:szCs w:val="24"/>
        </w:rPr>
        <w:t>pełnomocnika</w:t>
      </w:r>
      <w:r w:rsidRPr="00646975">
        <w:rPr>
          <w:spacing w:val="44"/>
          <w:sz w:val="24"/>
          <w:szCs w:val="24"/>
        </w:rPr>
        <w:t xml:space="preserve"> </w:t>
      </w:r>
      <w:r w:rsidRPr="00646975">
        <w:rPr>
          <w:sz w:val="24"/>
          <w:szCs w:val="24"/>
        </w:rPr>
        <w:t>inwestora)</w:t>
      </w:r>
      <w:r w:rsidRPr="00646975">
        <w:rPr>
          <w:spacing w:val="44"/>
          <w:sz w:val="24"/>
          <w:szCs w:val="24"/>
        </w:rPr>
        <w:t xml:space="preserve"> </w:t>
      </w:r>
      <w:r w:rsidRPr="00646975">
        <w:rPr>
          <w:sz w:val="24"/>
          <w:szCs w:val="24"/>
        </w:rPr>
        <w:t>zgodnie</w:t>
      </w:r>
      <w:r w:rsidRPr="00646975">
        <w:rPr>
          <w:spacing w:val="45"/>
          <w:sz w:val="24"/>
          <w:szCs w:val="24"/>
        </w:rPr>
        <w:t xml:space="preserve"> </w:t>
      </w:r>
      <w:r w:rsidRPr="00646975">
        <w:rPr>
          <w:sz w:val="24"/>
          <w:szCs w:val="24"/>
        </w:rPr>
        <w:t>z</w:t>
      </w:r>
      <w:r w:rsidRPr="00646975">
        <w:rPr>
          <w:spacing w:val="46"/>
          <w:sz w:val="24"/>
          <w:szCs w:val="24"/>
        </w:rPr>
        <w:t xml:space="preserve"> </w:t>
      </w:r>
      <w:r w:rsidRPr="00646975">
        <w:rPr>
          <w:sz w:val="24"/>
          <w:szCs w:val="24"/>
        </w:rPr>
        <w:t>art.</w:t>
      </w:r>
      <w:r w:rsidRPr="00646975">
        <w:rPr>
          <w:spacing w:val="47"/>
          <w:sz w:val="24"/>
          <w:szCs w:val="24"/>
        </w:rPr>
        <w:t xml:space="preserve"> </w:t>
      </w:r>
      <w:r w:rsidRPr="00646975">
        <w:rPr>
          <w:sz w:val="24"/>
          <w:szCs w:val="24"/>
        </w:rPr>
        <w:t>33</w:t>
      </w:r>
      <w:r w:rsidRPr="00646975">
        <w:rPr>
          <w:spacing w:val="45"/>
          <w:sz w:val="24"/>
          <w:szCs w:val="24"/>
        </w:rPr>
        <w:t xml:space="preserve"> </w:t>
      </w:r>
      <w:r w:rsidRPr="00646975">
        <w:rPr>
          <w:sz w:val="24"/>
          <w:szCs w:val="24"/>
        </w:rPr>
        <w:t>Kpa</w:t>
      </w:r>
      <w:r w:rsidR="00D92B21" w:rsidRPr="00646975">
        <w:rPr>
          <w:sz w:val="24"/>
          <w:szCs w:val="24"/>
        </w:rPr>
        <w:t xml:space="preserve"> </w:t>
      </w:r>
      <w:r w:rsidRPr="00646975">
        <w:rPr>
          <w:sz w:val="24"/>
          <w:szCs w:val="24"/>
        </w:rPr>
        <w:t xml:space="preserve">+ </w:t>
      </w:r>
      <w:r w:rsidRPr="00646975">
        <w:rPr>
          <w:b/>
          <w:sz w:val="24"/>
          <w:szCs w:val="24"/>
        </w:rPr>
        <w:t xml:space="preserve">17 zł </w:t>
      </w:r>
      <w:r w:rsidRPr="00646975">
        <w:rPr>
          <w:sz w:val="24"/>
          <w:szCs w:val="24"/>
        </w:rPr>
        <w:t>– opłata skarbowa od pełnomocnictwa.</w:t>
      </w:r>
    </w:p>
    <w:p w:rsidR="005248E7" w:rsidRPr="00646975" w:rsidRDefault="00D92B21" w:rsidP="00D92B21">
      <w:pPr>
        <w:pStyle w:val="Nagwek1"/>
        <w:tabs>
          <w:tab w:val="left" w:pos="700"/>
        </w:tabs>
        <w:spacing w:before="2" w:line="274" w:lineRule="exact"/>
      </w:pPr>
      <w:r w:rsidRPr="00646975">
        <w:t>2.</w:t>
      </w:r>
      <w:r w:rsidRPr="00646975">
        <w:tab/>
      </w:r>
      <w:r w:rsidR="00626C45" w:rsidRPr="00646975">
        <w:t>Opłaty:</w:t>
      </w:r>
    </w:p>
    <w:p w:rsidR="005248E7" w:rsidRDefault="00626C45">
      <w:pPr>
        <w:pStyle w:val="Tekstpodstawowy"/>
        <w:ind w:right="132"/>
        <w:jc w:val="both"/>
      </w:pPr>
      <w:r w:rsidRPr="00646975">
        <w:t xml:space="preserve">Opłaty skarbowe na podstawie ustawy z dnia 16 listopada 2006 r. o opłacie skarbowej </w:t>
      </w:r>
      <w:r w:rsidR="00D26F68" w:rsidRPr="00646975">
        <w:br/>
      </w:r>
      <w:r w:rsidR="0054265A" w:rsidRPr="00646975">
        <w:t>(</w:t>
      </w:r>
      <w:r w:rsidR="007F79A1" w:rsidRPr="00646975">
        <w:t>Dz. U. z 2023 r. poz. 2111</w:t>
      </w:r>
      <w:r w:rsidR="00646975" w:rsidRPr="00646975">
        <w:t>, z późn. zm.</w:t>
      </w:r>
      <w:r w:rsidRPr="00646975">
        <w:t xml:space="preserve">) </w:t>
      </w:r>
      <w:r w:rsidRPr="007F79A1">
        <w:t xml:space="preserve">– </w:t>
      </w:r>
      <w:r>
        <w:rPr>
          <w:b/>
        </w:rPr>
        <w:t xml:space="preserve">205 zł </w:t>
      </w:r>
      <w:r>
        <w:t>za</w:t>
      </w:r>
      <w:r>
        <w:rPr>
          <w:spacing w:val="-8"/>
        </w:rPr>
        <w:t xml:space="preserve"> </w:t>
      </w:r>
      <w:r>
        <w:t>decyzję.</w:t>
      </w:r>
    </w:p>
    <w:p w:rsidR="005248E7" w:rsidRDefault="00D92B21" w:rsidP="00D92B21">
      <w:pPr>
        <w:pStyle w:val="Nagwek1"/>
        <w:tabs>
          <w:tab w:val="left" w:pos="700"/>
        </w:tabs>
        <w:spacing w:before="3" w:line="274" w:lineRule="exact"/>
        <w:ind w:left="132"/>
      </w:pPr>
      <w:r>
        <w:t>3.</w:t>
      </w:r>
      <w:r>
        <w:tab/>
      </w:r>
      <w:r w:rsidR="00626C45">
        <w:t>Informacje</w:t>
      </w:r>
      <w:r w:rsidR="00626C45">
        <w:rPr>
          <w:spacing w:val="-2"/>
        </w:rPr>
        <w:t xml:space="preserve"> </w:t>
      </w:r>
      <w:r w:rsidR="00626C45">
        <w:t>dodatkowe:</w:t>
      </w:r>
    </w:p>
    <w:p w:rsidR="005248E7" w:rsidRPr="00D92B21" w:rsidRDefault="00D92B21" w:rsidP="00D92B21">
      <w:pPr>
        <w:tabs>
          <w:tab w:val="left" w:pos="700"/>
        </w:tabs>
        <w:ind w:left="709" w:right="136" w:hanging="567"/>
        <w:jc w:val="both"/>
        <w:rPr>
          <w:sz w:val="24"/>
        </w:rPr>
      </w:pPr>
      <w:r>
        <w:rPr>
          <w:sz w:val="24"/>
        </w:rPr>
        <w:t>3.1.</w:t>
      </w:r>
      <w:r>
        <w:rPr>
          <w:sz w:val="24"/>
        </w:rPr>
        <w:tab/>
      </w:r>
      <w:r w:rsidR="00626C45" w:rsidRPr="00D92B21">
        <w:rPr>
          <w:sz w:val="24"/>
        </w:rPr>
        <w:t>Decyzja o środowiskowych uwarunkowaniach dla planowanego przedsięwzięcia nie rodzi praw do  terenu  inwestycji oraz nie narusza praw własności i uprawnień osób trzecich, a</w:t>
      </w:r>
      <w:r w:rsidR="007F79A1">
        <w:rPr>
          <w:sz w:val="24"/>
        </w:rPr>
        <w:t> </w:t>
      </w:r>
      <w:r w:rsidR="00626C45" w:rsidRPr="00D92B21">
        <w:rPr>
          <w:sz w:val="24"/>
        </w:rPr>
        <w:t>wnioskodawcy który nie uzyskał praw do terenu nie przysługuje roszczenie o zwrot nakładów poniesionych w związku z otrzymaną</w:t>
      </w:r>
      <w:r w:rsidR="00626C45" w:rsidRPr="00D92B21">
        <w:rPr>
          <w:spacing w:val="-1"/>
          <w:sz w:val="24"/>
        </w:rPr>
        <w:t xml:space="preserve"> </w:t>
      </w:r>
      <w:r w:rsidR="00626C45" w:rsidRPr="00D92B21">
        <w:rPr>
          <w:sz w:val="24"/>
        </w:rPr>
        <w:t>decyzją.</w:t>
      </w:r>
    </w:p>
    <w:p w:rsidR="005248E7" w:rsidRPr="00D92B21" w:rsidRDefault="00D92B21" w:rsidP="00D92B21">
      <w:pPr>
        <w:tabs>
          <w:tab w:val="left" w:pos="700"/>
        </w:tabs>
        <w:ind w:left="709" w:right="138" w:hanging="567"/>
        <w:jc w:val="both"/>
        <w:rPr>
          <w:sz w:val="24"/>
        </w:rPr>
      </w:pPr>
      <w:r>
        <w:rPr>
          <w:sz w:val="24"/>
        </w:rPr>
        <w:t xml:space="preserve">3.2. </w:t>
      </w:r>
      <w:r>
        <w:rPr>
          <w:sz w:val="24"/>
        </w:rPr>
        <w:tab/>
      </w:r>
      <w:r w:rsidR="00626C45" w:rsidRPr="00D92B21">
        <w:rPr>
          <w:sz w:val="24"/>
        </w:rPr>
        <w:t>Postępowania wymagające uzyskania zewnętrznych opinii i uzgodnień w ramach postępowania o wydanie decyzji o środowiskowych uwarunkowaniach, mogą wymagać wydłużenia czasu postępowania</w:t>
      </w:r>
      <w:r w:rsidR="00626C45" w:rsidRPr="00D92B21">
        <w:rPr>
          <w:spacing w:val="-2"/>
          <w:sz w:val="24"/>
        </w:rPr>
        <w:t xml:space="preserve"> </w:t>
      </w:r>
      <w:r w:rsidR="00626C45" w:rsidRPr="00D92B21">
        <w:rPr>
          <w:sz w:val="24"/>
        </w:rPr>
        <w:t>administracyjnego.</w:t>
      </w:r>
    </w:p>
    <w:p w:rsidR="005248E7" w:rsidRPr="00D92B21" w:rsidRDefault="00D92B21" w:rsidP="00D92B21">
      <w:pPr>
        <w:tabs>
          <w:tab w:val="left" w:pos="700"/>
        </w:tabs>
        <w:ind w:left="709" w:right="132" w:hanging="567"/>
        <w:jc w:val="both"/>
        <w:rPr>
          <w:sz w:val="24"/>
        </w:rPr>
      </w:pPr>
      <w:r>
        <w:rPr>
          <w:sz w:val="24"/>
        </w:rPr>
        <w:t xml:space="preserve">3.3. </w:t>
      </w:r>
      <w:r>
        <w:rPr>
          <w:sz w:val="24"/>
        </w:rPr>
        <w:tab/>
      </w:r>
      <w:r w:rsidR="00626C45" w:rsidRPr="00D92B21">
        <w:rPr>
          <w:sz w:val="24"/>
        </w:rPr>
        <w:t xml:space="preserve">Miejsce składania dokumentów: Urząd Miasta Rzeszowa – Wydział </w:t>
      </w:r>
      <w:r w:rsidR="001B0E22">
        <w:rPr>
          <w:sz w:val="24"/>
        </w:rPr>
        <w:t>Klimatu i</w:t>
      </w:r>
      <w:r w:rsidR="00626C45" w:rsidRPr="00D92B21">
        <w:rPr>
          <w:sz w:val="24"/>
        </w:rPr>
        <w:t xml:space="preserve"> Środowiska, ul.</w:t>
      </w:r>
      <w:r w:rsidR="001B0E22">
        <w:rPr>
          <w:sz w:val="24"/>
        </w:rPr>
        <w:t> </w:t>
      </w:r>
      <w:r w:rsidR="00626C45" w:rsidRPr="00D92B21">
        <w:rPr>
          <w:sz w:val="24"/>
        </w:rPr>
        <w:t xml:space="preserve">Rynek 7, (pok. 5 </w:t>
      </w:r>
      <w:r w:rsidR="007F79A1">
        <w:rPr>
          <w:sz w:val="24"/>
        </w:rPr>
        <w:t>–</w:t>
      </w:r>
      <w:r w:rsidR="00626C45" w:rsidRPr="00D92B21">
        <w:rPr>
          <w:sz w:val="24"/>
        </w:rPr>
        <w:t xml:space="preserve"> sekretariat). Szczegółowych informacji można uzyskać w pokoju nr 8 lub</w:t>
      </w:r>
      <w:r w:rsidR="001B0E22">
        <w:rPr>
          <w:sz w:val="24"/>
        </w:rPr>
        <w:t> </w:t>
      </w:r>
      <w:r w:rsidR="00626C45" w:rsidRPr="00D92B21">
        <w:rPr>
          <w:sz w:val="24"/>
        </w:rPr>
        <w:t xml:space="preserve">pod numerami telefonu: 17/875 41 </w:t>
      </w:r>
      <w:r w:rsidR="001B0E22">
        <w:rPr>
          <w:sz w:val="24"/>
        </w:rPr>
        <w:t>88</w:t>
      </w:r>
      <w:r w:rsidR="00626C45" w:rsidRPr="00D92B21">
        <w:rPr>
          <w:sz w:val="24"/>
        </w:rPr>
        <w:t>, 17/875 41 87</w:t>
      </w:r>
      <w:r w:rsidR="00646975">
        <w:rPr>
          <w:sz w:val="24"/>
        </w:rPr>
        <w:t>, 17/875</w:t>
      </w:r>
      <w:r w:rsidR="00920D07">
        <w:rPr>
          <w:sz w:val="24"/>
        </w:rPr>
        <w:t xml:space="preserve"> </w:t>
      </w:r>
      <w:r w:rsidR="00646975">
        <w:rPr>
          <w:sz w:val="24"/>
        </w:rPr>
        <w:t>43</w:t>
      </w:r>
      <w:r w:rsidR="00920D07">
        <w:rPr>
          <w:sz w:val="24"/>
        </w:rPr>
        <w:t xml:space="preserve"> </w:t>
      </w:r>
      <w:r w:rsidR="00646975">
        <w:rPr>
          <w:sz w:val="24"/>
        </w:rPr>
        <w:t>67</w:t>
      </w:r>
      <w:r w:rsidR="00626C45" w:rsidRPr="00D92B21">
        <w:rPr>
          <w:sz w:val="24"/>
        </w:rPr>
        <w:t>.</w:t>
      </w:r>
      <w:bookmarkStart w:id="0" w:name="_GoBack"/>
      <w:bookmarkEnd w:id="0"/>
    </w:p>
    <w:sectPr w:rsidR="005248E7" w:rsidRPr="00D92B21">
      <w:pgSz w:w="11910" w:h="16840"/>
      <w:pgMar w:top="140" w:right="10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F7DE6"/>
    <w:multiLevelType w:val="multilevel"/>
    <w:tmpl w:val="1D883F60"/>
    <w:lvl w:ilvl="0">
      <w:start w:val="1"/>
      <w:numFmt w:val="decimal"/>
      <w:lvlText w:val="%1."/>
      <w:lvlJc w:val="left"/>
      <w:pPr>
        <w:ind w:left="699" w:hanging="567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61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82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5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4E887BCC"/>
    <w:multiLevelType w:val="hybridMultilevel"/>
    <w:tmpl w:val="2C66B800"/>
    <w:lvl w:ilvl="0" w:tplc="5D36790A">
      <w:numFmt w:val="bullet"/>
      <w:lvlText w:val="-"/>
      <w:lvlJc w:val="left"/>
      <w:pPr>
        <w:ind w:left="699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FEEC3EF0">
      <w:numFmt w:val="bullet"/>
      <w:lvlText w:val="•"/>
      <w:lvlJc w:val="left"/>
      <w:pPr>
        <w:ind w:left="1620" w:hanging="567"/>
      </w:pPr>
      <w:rPr>
        <w:rFonts w:hint="default"/>
        <w:lang w:val="pl-PL" w:eastAsia="en-US" w:bidi="ar-SA"/>
      </w:rPr>
    </w:lvl>
    <w:lvl w:ilvl="2" w:tplc="F768D1B4">
      <w:numFmt w:val="bullet"/>
      <w:lvlText w:val="•"/>
      <w:lvlJc w:val="left"/>
      <w:pPr>
        <w:ind w:left="2541" w:hanging="567"/>
      </w:pPr>
      <w:rPr>
        <w:rFonts w:hint="default"/>
        <w:lang w:val="pl-PL" w:eastAsia="en-US" w:bidi="ar-SA"/>
      </w:rPr>
    </w:lvl>
    <w:lvl w:ilvl="3" w:tplc="8DC2E7DA">
      <w:numFmt w:val="bullet"/>
      <w:lvlText w:val="•"/>
      <w:lvlJc w:val="left"/>
      <w:pPr>
        <w:ind w:left="3461" w:hanging="567"/>
      </w:pPr>
      <w:rPr>
        <w:rFonts w:hint="default"/>
        <w:lang w:val="pl-PL" w:eastAsia="en-US" w:bidi="ar-SA"/>
      </w:rPr>
    </w:lvl>
    <w:lvl w:ilvl="4" w:tplc="58D6920E">
      <w:numFmt w:val="bullet"/>
      <w:lvlText w:val="•"/>
      <w:lvlJc w:val="left"/>
      <w:pPr>
        <w:ind w:left="4382" w:hanging="567"/>
      </w:pPr>
      <w:rPr>
        <w:rFonts w:hint="default"/>
        <w:lang w:val="pl-PL" w:eastAsia="en-US" w:bidi="ar-SA"/>
      </w:rPr>
    </w:lvl>
    <w:lvl w:ilvl="5" w:tplc="85FCA730">
      <w:numFmt w:val="bullet"/>
      <w:lvlText w:val="•"/>
      <w:lvlJc w:val="left"/>
      <w:pPr>
        <w:ind w:left="5303" w:hanging="567"/>
      </w:pPr>
      <w:rPr>
        <w:rFonts w:hint="default"/>
        <w:lang w:val="pl-PL" w:eastAsia="en-US" w:bidi="ar-SA"/>
      </w:rPr>
    </w:lvl>
    <w:lvl w:ilvl="6" w:tplc="895C398A">
      <w:numFmt w:val="bullet"/>
      <w:lvlText w:val="•"/>
      <w:lvlJc w:val="left"/>
      <w:pPr>
        <w:ind w:left="6223" w:hanging="567"/>
      </w:pPr>
      <w:rPr>
        <w:rFonts w:hint="default"/>
        <w:lang w:val="pl-PL" w:eastAsia="en-US" w:bidi="ar-SA"/>
      </w:rPr>
    </w:lvl>
    <w:lvl w:ilvl="7" w:tplc="E18C7660">
      <w:numFmt w:val="bullet"/>
      <w:lvlText w:val="•"/>
      <w:lvlJc w:val="left"/>
      <w:pPr>
        <w:ind w:left="7144" w:hanging="567"/>
      </w:pPr>
      <w:rPr>
        <w:rFonts w:hint="default"/>
        <w:lang w:val="pl-PL" w:eastAsia="en-US" w:bidi="ar-SA"/>
      </w:rPr>
    </w:lvl>
    <w:lvl w:ilvl="8" w:tplc="CBDA1B02">
      <w:numFmt w:val="bullet"/>
      <w:lvlText w:val="•"/>
      <w:lvlJc w:val="left"/>
      <w:pPr>
        <w:ind w:left="8065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62D4278D"/>
    <w:multiLevelType w:val="multilevel"/>
    <w:tmpl w:val="855EE974"/>
    <w:lvl w:ilvl="0">
      <w:start w:val="1"/>
      <w:numFmt w:val="decimal"/>
      <w:lvlText w:val="%1."/>
      <w:lvlJc w:val="left"/>
      <w:pPr>
        <w:ind w:left="699" w:hanging="567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</w:rPr>
    </w:lvl>
    <w:lvl w:ilvl="3">
      <w:numFmt w:val="bullet"/>
      <w:lvlText w:val="•"/>
      <w:lvlJc w:val="left"/>
      <w:pPr>
        <w:ind w:left="3461" w:hanging="567"/>
      </w:pPr>
      <w:rPr>
        <w:rFonts w:hint="default"/>
      </w:rPr>
    </w:lvl>
    <w:lvl w:ilvl="4">
      <w:numFmt w:val="bullet"/>
      <w:lvlText w:val="•"/>
      <w:lvlJc w:val="left"/>
      <w:pPr>
        <w:ind w:left="4382" w:hanging="567"/>
      </w:pPr>
      <w:rPr>
        <w:rFonts w:hint="default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</w:rPr>
    </w:lvl>
    <w:lvl w:ilvl="6">
      <w:numFmt w:val="bullet"/>
      <w:lvlText w:val="•"/>
      <w:lvlJc w:val="left"/>
      <w:pPr>
        <w:ind w:left="6223" w:hanging="567"/>
      </w:pPr>
      <w:rPr>
        <w:rFonts w:hint="default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</w:rPr>
    </w:lvl>
    <w:lvl w:ilvl="8">
      <w:numFmt w:val="bullet"/>
      <w:lvlText w:val="•"/>
      <w:lvlJc w:val="left"/>
      <w:pPr>
        <w:ind w:left="8065" w:hanging="567"/>
      </w:pPr>
      <w:rPr>
        <w:rFonts w:hint="default"/>
      </w:rPr>
    </w:lvl>
  </w:abstractNum>
  <w:abstractNum w:abstractNumId="3" w15:restartNumberingAfterBreak="0">
    <w:nsid w:val="674174BC"/>
    <w:multiLevelType w:val="multilevel"/>
    <w:tmpl w:val="2ED89D34"/>
    <w:lvl w:ilvl="0">
      <w:start w:val="1"/>
      <w:numFmt w:val="decimal"/>
      <w:lvlText w:val="%1."/>
      <w:lvlJc w:val="left"/>
      <w:pPr>
        <w:ind w:left="699" w:hanging="567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61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82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5" w:hanging="567"/>
      </w:pPr>
      <w:rPr>
        <w:rFonts w:hint="default"/>
        <w:lang w:val="pl-PL" w:eastAsia="en-US" w:bidi="ar-SA"/>
      </w:rPr>
    </w:lvl>
  </w:abstractNum>
  <w:abstractNum w:abstractNumId="4" w15:restartNumberingAfterBreak="0">
    <w:nsid w:val="715048C8"/>
    <w:multiLevelType w:val="multilevel"/>
    <w:tmpl w:val="855EE974"/>
    <w:lvl w:ilvl="0">
      <w:start w:val="1"/>
      <w:numFmt w:val="decimal"/>
      <w:lvlText w:val="%1."/>
      <w:lvlJc w:val="left"/>
      <w:pPr>
        <w:ind w:left="699" w:hanging="567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</w:rPr>
    </w:lvl>
    <w:lvl w:ilvl="3">
      <w:numFmt w:val="bullet"/>
      <w:lvlText w:val="•"/>
      <w:lvlJc w:val="left"/>
      <w:pPr>
        <w:ind w:left="3461" w:hanging="567"/>
      </w:pPr>
      <w:rPr>
        <w:rFonts w:hint="default"/>
      </w:rPr>
    </w:lvl>
    <w:lvl w:ilvl="4">
      <w:numFmt w:val="bullet"/>
      <w:lvlText w:val="•"/>
      <w:lvlJc w:val="left"/>
      <w:pPr>
        <w:ind w:left="4382" w:hanging="567"/>
      </w:pPr>
      <w:rPr>
        <w:rFonts w:hint="default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</w:rPr>
    </w:lvl>
    <w:lvl w:ilvl="6">
      <w:numFmt w:val="bullet"/>
      <w:lvlText w:val="•"/>
      <w:lvlJc w:val="left"/>
      <w:pPr>
        <w:ind w:left="6223" w:hanging="567"/>
      </w:pPr>
      <w:rPr>
        <w:rFonts w:hint="default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</w:rPr>
    </w:lvl>
    <w:lvl w:ilvl="8">
      <w:numFmt w:val="bullet"/>
      <w:lvlText w:val="•"/>
      <w:lvlJc w:val="left"/>
      <w:pPr>
        <w:ind w:left="8065" w:hanging="567"/>
      </w:pPr>
      <w:rPr>
        <w:rFonts w:hint="default"/>
      </w:rPr>
    </w:lvl>
  </w:abstractNum>
  <w:abstractNum w:abstractNumId="5" w15:restartNumberingAfterBreak="0">
    <w:nsid w:val="793241C7"/>
    <w:multiLevelType w:val="hybridMultilevel"/>
    <w:tmpl w:val="5B16CBDA"/>
    <w:lvl w:ilvl="0" w:tplc="07A6D744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CB620A0A">
      <w:numFmt w:val="bullet"/>
      <w:lvlText w:val="•"/>
      <w:lvlJc w:val="left"/>
      <w:pPr>
        <w:ind w:left="1368" w:hanging="284"/>
      </w:pPr>
      <w:rPr>
        <w:rFonts w:hint="default"/>
        <w:lang w:val="pl-PL" w:eastAsia="en-US" w:bidi="ar-SA"/>
      </w:rPr>
    </w:lvl>
    <w:lvl w:ilvl="2" w:tplc="7728BDEE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FE6AE964">
      <w:numFmt w:val="bullet"/>
      <w:lvlText w:val="•"/>
      <w:lvlJc w:val="left"/>
      <w:pPr>
        <w:ind w:left="3265" w:hanging="284"/>
      </w:pPr>
      <w:rPr>
        <w:rFonts w:hint="default"/>
        <w:lang w:val="pl-PL" w:eastAsia="en-US" w:bidi="ar-SA"/>
      </w:rPr>
    </w:lvl>
    <w:lvl w:ilvl="4" w:tplc="2FF4033E">
      <w:numFmt w:val="bullet"/>
      <w:lvlText w:val="•"/>
      <w:lvlJc w:val="left"/>
      <w:pPr>
        <w:ind w:left="4214" w:hanging="284"/>
      </w:pPr>
      <w:rPr>
        <w:rFonts w:hint="default"/>
        <w:lang w:val="pl-PL" w:eastAsia="en-US" w:bidi="ar-SA"/>
      </w:rPr>
    </w:lvl>
    <w:lvl w:ilvl="5" w:tplc="B85ACF08">
      <w:numFmt w:val="bullet"/>
      <w:lvlText w:val="•"/>
      <w:lvlJc w:val="left"/>
      <w:pPr>
        <w:ind w:left="5163" w:hanging="284"/>
      </w:pPr>
      <w:rPr>
        <w:rFonts w:hint="default"/>
        <w:lang w:val="pl-PL" w:eastAsia="en-US" w:bidi="ar-SA"/>
      </w:rPr>
    </w:lvl>
    <w:lvl w:ilvl="6" w:tplc="E95E56D6">
      <w:numFmt w:val="bullet"/>
      <w:lvlText w:val="•"/>
      <w:lvlJc w:val="left"/>
      <w:pPr>
        <w:ind w:left="6111" w:hanging="284"/>
      </w:pPr>
      <w:rPr>
        <w:rFonts w:hint="default"/>
        <w:lang w:val="pl-PL" w:eastAsia="en-US" w:bidi="ar-SA"/>
      </w:rPr>
    </w:lvl>
    <w:lvl w:ilvl="7" w:tplc="E76A842A">
      <w:numFmt w:val="bullet"/>
      <w:lvlText w:val="•"/>
      <w:lvlJc w:val="left"/>
      <w:pPr>
        <w:ind w:left="7060" w:hanging="284"/>
      </w:pPr>
      <w:rPr>
        <w:rFonts w:hint="default"/>
        <w:lang w:val="pl-PL" w:eastAsia="en-US" w:bidi="ar-SA"/>
      </w:rPr>
    </w:lvl>
    <w:lvl w:ilvl="8" w:tplc="D66ED3EE">
      <w:numFmt w:val="bullet"/>
      <w:lvlText w:val="•"/>
      <w:lvlJc w:val="left"/>
      <w:pPr>
        <w:ind w:left="8009" w:hanging="28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E7"/>
    <w:rsid w:val="00040714"/>
    <w:rsid w:val="000A365A"/>
    <w:rsid w:val="00160CA6"/>
    <w:rsid w:val="001B0E22"/>
    <w:rsid w:val="001C7676"/>
    <w:rsid w:val="0022517A"/>
    <w:rsid w:val="00236178"/>
    <w:rsid w:val="00380FA6"/>
    <w:rsid w:val="005248E7"/>
    <w:rsid w:val="00533076"/>
    <w:rsid w:val="0054265A"/>
    <w:rsid w:val="005C4F60"/>
    <w:rsid w:val="005E39FE"/>
    <w:rsid w:val="00626C45"/>
    <w:rsid w:val="00646975"/>
    <w:rsid w:val="00770BC9"/>
    <w:rsid w:val="007B725B"/>
    <w:rsid w:val="007F79A1"/>
    <w:rsid w:val="008825B7"/>
    <w:rsid w:val="00914F42"/>
    <w:rsid w:val="00920D07"/>
    <w:rsid w:val="009D6639"/>
    <w:rsid w:val="00AB5EB4"/>
    <w:rsid w:val="00BF110A"/>
    <w:rsid w:val="00CB04CB"/>
    <w:rsid w:val="00D26F68"/>
    <w:rsid w:val="00D92B21"/>
    <w:rsid w:val="00F0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85C2"/>
  <w15:docId w15:val="{C7292A48-E837-4C17-A97A-86ED080D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3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9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9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60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CA6"/>
    <w:rPr>
      <w:rFonts w:ascii="Segoe UI" w:eastAsia="Times New Roman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C4F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F7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Rzeszów</dc:creator>
  <cp:lastModifiedBy>Kuziemko Renata</cp:lastModifiedBy>
  <cp:revision>3</cp:revision>
  <cp:lastPrinted>2023-10-11T09:40:00Z</cp:lastPrinted>
  <dcterms:created xsi:type="dcterms:W3CDTF">2025-01-23T08:16:00Z</dcterms:created>
  <dcterms:modified xsi:type="dcterms:W3CDTF">2025-01-23T08:18:00Z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2020-07-06T00:00:00Z</vt:filetime>
  </property>
</Properties>
</file>